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3E" w:rsidRPr="00B253CB" w:rsidRDefault="00981B3E" w:rsidP="00981B3E">
      <w:pPr>
        <w:rPr>
          <w:rFonts w:asciiTheme="minorHAnsi" w:hAnsiTheme="minorHAnsi"/>
          <w:sz w:val="36"/>
          <w:u w:val="single"/>
        </w:rPr>
      </w:pPr>
      <w:r>
        <w:rPr>
          <w:rFonts w:asciiTheme="minorHAnsi" w:hAnsiTheme="minorHAnsi"/>
          <w:sz w:val="36"/>
          <w:u w:val="single"/>
        </w:rPr>
        <w:t xml:space="preserve">Syllabus </w:t>
      </w:r>
    </w:p>
    <w:p w:rsidR="00981B3E" w:rsidRDefault="00981B3E" w:rsidP="00981B3E">
      <w:pPr>
        <w:rPr>
          <w:b/>
          <w:u w:val="single"/>
        </w:rPr>
      </w:pPr>
    </w:p>
    <w:p w:rsidR="00981B3E" w:rsidRPr="00EE50F5" w:rsidRDefault="00981B3E" w:rsidP="00981B3E">
      <w:pPr>
        <w:rPr>
          <w:b/>
        </w:rPr>
      </w:pPr>
      <w:r w:rsidRPr="00EE50F5">
        <w:rPr>
          <w:b/>
        </w:rPr>
        <w:t>Language acquisition:  Insights from special populations and special processes</w:t>
      </w:r>
    </w:p>
    <w:p w:rsidR="00981B3E" w:rsidRDefault="00981B3E" w:rsidP="00981B3E">
      <w:r>
        <w:t xml:space="preserve">Instructors: Inge-Marie </w:t>
      </w:r>
      <w:proofErr w:type="spellStart"/>
      <w:r>
        <w:t>Eigsti</w:t>
      </w:r>
      <w:proofErr w:type="spellEnd"/>
      <w:r>
        <w:t xml:space="preserve"> and James S. Magnuson</w:t>
      </w:r>
    </w:p>
    <w:p w:rsidR="00981B3E" w:rsidRDefault="00981B3E" w:rsidP="00981B3E">
      <w:r>
        <w:t>Department of Psychological Sciences</w:t>
      </w:r>
    </w:p>
    <w:p w:rsidR="00981B3E" w:rsidRDefault="00981B3E" w:rsidP="00981B3E">
      <w:r>
        <w:t>Connecticut Institute for the Brain and Cognitive Sciences</w:t>
      </w:r>
    </w:p>
    <w:p w:rsidR="00981B3E" w:rsidRDefault="00981B3E" w:rsidP="00981B3E">
      <w:r>
        <w:t>University of Connecticut</w:t>
      </w:r>
    </w:p>
    <w:p w:rsidR="00981B3E" w:rsidRDefault="00981B3E" w:rsidP="00981B3E"/>
    <w:p w:rsidR="00981B3E" w:rsidRPr="004F2C74" w:rsidRDefault="00981B3E" w:rsidP="00981B3E">
      <w:pPr>
        <w:rPr>
          <w:b/>
        </w:rPr>
      </w:pPr>
      <w:r w:rsidRPr="004F2C74">
        <w:rPr>
          <w:b/>
        </w:rPr>
        <w:t>Day 1</w:t>
      </w:r>
      <w:r>
        <w:rPr>
          <w:b/>
        </w:rPr>
        <w:t>: Overview and orientation to devel</w:t>
      </w:r>
      <w:bookmarkStart w:id="0" w:name="_GoBack"/>
      <w:bookmarkEnd w:id="0"/>
      <w:r>
        <w:rPr>
          <w:b/>
        </w:rPr>
        <w:t>opmental systems and developmental language disorders</w:t>
      </w:r>
    </w:p>
    <w:p w:rsidR="00981B3E" w:rsidRPr="004F2C74" w:rsidRDefault="00981B3E" w:rsidP="00981B3E">
      <w:pPr>
        <w:rPr>
          <w:u w:val="single"/>
        </w:rPr>
      </w:pPr>
      <w:r>
        <w:tab/>
      </w:r>
    </w:p>
    <w:p w:rsidR="00981B3E" w:rsidRDefault="00981B3E" w:rsidP="00981B3E">
      <w:r w:rsidRPr="004F2C74">
        <w:rPr>
          <w:u w:val="single"/>
        </w:rPr>
        <w:t>Morning</w:t>
      </w:r>
      <w:r>
        <w:t>: Laying out the problem: An overview of language in autism spectrum disorder and other neurodevelopmental conditions</w:t>
      </w:r>
    </w:p>
    <w:p w:rsidR="00981B3E" w:rsidRDefault="00981B3E" w:rsidP="00981B3E">
      <w:pPr>
        <w:rPr>
          <w:u w:val="single"/>
        </w:rPr>
      </w:pPr>
    </w:p>
    <w:p w:rsidR="00981B3E" w:rsidRDefault="00981B3E" w:rsidP="00981B3E">
      <w:r w:rsidRPr="004F2C74">
        <w:rPr>
          <w:u w:val="single"/>
        </w:rPr>
        <w:t>Afternoon</w:t>
      </w:r>
      <w:r w:rsidRPr="004F2C74">
        <w:t xml:space="preserve">: </w:t>
      </w:r>
      <w:r>
        <w:t>Theoretical orientation: Developmental systems and computational approaches</w:t>
      </w:r>
    </w:p>
    <w:p w:rsidR="00981B3E" w:rsidRDefault="00981B3E" w:rsidP="00981B3E"/>
    <w:p w:rsidR="00981B3E" w:rsidRDefault="00981B3E" w:rsidP="00981B3E">
      <w:r w:rsidRPr="004F2C74">
        <w:rPr>
          <w:b/>
        </w:rPr>
        <w:t>Day 2</w:t>
      </w:r>
      <w:r>
        <w:rPr>
          <w:b/>
        </w:rPr>
        <w:t>: Methodological approaches to developmental language disorders</w:t>
      </w:r>
    </w:p>
    <w:p w:rsidR="00981B3E" w:rsidRDefault="00981B3E" w:rsidP="00981B3E"/>
    <w:p w:rsidR="00981B3E" w:rsidRDefault="00981B3E" w:rsidP="00981B3E">
      <w:r w:rsidRPr="004F2C74">
        <w:rPr>
          <w:u w:val="single"/>
        </w:rPr>
        <w:t>Morning</w:t>
      </w:r>
      <w:r>
        <w:t>: Methodological approaches I: Clinical methods (matching); neuroimaging (MRI); behavioral genetics</w:t>
      </w:r>
    </w:p>
    <w:p w:rsidR="00981B3E" w:rsidRDefault="00981B3E" w:rsidP="00981B3E">
      <w:pPr>
        <w:rPr>
          <w:u w:val="single"/>
        </w:rPr>
      </w:pPr>
    </w:p>
    <w:p w:rsidR="00981B3E" w:rsidRDefault="00981B3E" w:rsidP="00981B3E">
      <w:r w:rsidRPr="004F2C74">
        <w:rPr>
          <w:u w:val="single"/>
        </w:rPr>
        <w:t>Afternoon</w:t>
      </w:r>
      <w:r w:rsidRPr="004F2C74">
        <w:t xml:space="preserve">: </w:t>
      </w:r>
      <w:r>
        <w:t>Methodological approaches II: Eye-tracking; EEG</w:t>
      </w:r>
      <w:proofErr w:type="gramStart"/>
      <w:r>
        <w:t>;</w:t>
      </w:r>
      <w:proofErr w:type="gramEnd"/>
      <w:r>
        <w:t xml:space="preserve"> computational model development</w:t>
      </w:r>
    </w:p>
    <w:p w:rsidR="00981B3E" w:rsidRDefault="00981B3E" w:rsidP="00981B3E">
      <w:pPr>
        <w:rPr>
          <w:b/>
        </w:rPr>
      </w:pPr>
    </w:p>
    <w:p w:rsidR="00981B3E" w:rsidRDefault="00981B3E" w:rsidP="00981B3E">
      <w:pPr>
        <w:rPr>
          <w:b/>
        </w:rPr>
      </w:pPr>
      <w:r w:rsidRPr="004F2C74">
        <w:rPr>
          <w:b/>
        </w:rPr>
        <w:t xml:space="preserve">Day </w:t>
      </w:r>
      <w:r>
        <w:rPr>
          <w:b/>
        </w:rPr>
        <w:t>3: Components and Interactions: A process-oriented approach to developmental language disorders</w:t>
      </w:r>
    </w:p>
    <w:p w:rsidR="00981B3E" w:rsidRPr="00C80C38" w:rsidRDefault="00981B3E" w:rsidP="00981B3E">
      <w:pPr>
        <w:rPr>
          <w:b/>
        </w:rPr>
      </w:pPr>
    </w:p>
    <w:p w:rsidR="00981B3E" w:rsidRDefault="00981B3E" w:rsidP="00981B3E">
      <w:r w:rsidRPr="004F2C74">
        <w:rPr>
          <w:u w:val="single"/>
        </w:rPr>
        <w:t>Morning</w:t>
      </w:r>
      <w:r>
        <w:t>: How small and large variations in lower and higher-order processes conspire to alter developmental trajectories: Sensory, perceptual, cognitive and social contributions</w:t>
      </w:r>
    </w:p>
    <w:p w:rsidR="00981B3E" w:rsidRDefault="00981B3E" w:rsidP="00981B3E">
      <w:pPr>
        <w:rPr>
          <w:u w:val="single"/>
        </w:rPr>
      </w:pPr>
    </w:p>
    <w:p w:rsidR="00981B3E" w:rsidRDefault="00981B3E" w:rsidP="00981B3E">
      <w:r w:rsidRPr="004F2C74">
        <w:rPr>
          <w:u w:val="single"/>
        </w:rPr>
        <w:t>Afternoon</w:t>
      </w:r>
      <w:r w:rsidRPr="004F2C74">
        <w:t xml:space="preserve">: </w:t>
      </w:r>
      <w:r>
        <w:t xml:space="preserve">Developmental systems </w:t>
      </w:r>
      <w:proofErr w:type="gramStart"/>
      <w:r>
        <w:t>revisited:</w:t>
      </w:r>
      <w:proofErr w:type="gramEnd"/>
      <w:r>
        <w:t xml:space="preserve"> </w:t>
      </w:r>
      <w:proofErr w:type="spellStart"/>
      <w:r>
        <w:t>pleitropy</w:t>
      </w:r>
      <w:proofErr w:type="spellEnd"/>
      <w:r>
        <w:t>, cascades and interactions</w:t>
      </w:r>
    </w:p>
    <w:p w:rsidR="00981B3E" w:rsidRDefault="00981B3E" w:rsidP="00981B3E"/>
    <w:p w:rsidR="00981B3E" w:rsidRDefault="00981B3E" w:rsidP="00981B3E">
      <w:r>
        <w:t xml:space="preserve">Credits: </w:t>
      </w:r>
      <w:proofErr w:type="gramStart"/>
      <w:r>
        <w:t>5</w:t>
      </w:r>
      <w:proofErr w:type="gramEnd"/>
      <w:r>
        <w:t xml:space="preserve"> ECTS</w:t>
      </w:r>
    </w:p>
    <w:p w:rsidR="00981B3E" w:rsidRDefault="00981B3E" w:rsidP="00981B3E"/>
    <w:p w:rsidR="00981B3E" w:rsidRDefault="00981B3E" w:rsidP="00981B3E">
      <w:r>
        <w:t>Total hours of instruction: 18</w:t>
      </w:r>
    </w:p>
    <w:p w:rsidR="00981B3E" w:rsidRDefault="00981B3E" w:rsidP="00981B3E"/>
    <w:p w:rsidR="00981B3E" w:rsidRPr="00AC393E" w:rsidRDefault="00981B3E" w:rsidP="00981B3E">
      <w:r>
        <w:t>Participants aiming at earning full credits for the course are expected to present a research paper from the readings list in plenum (day 3), In addition to reading.</w:t>
      </w:r>
    </w:p>
    <w:p w:rsidR="00981B3E" w:rsidRDefault="00981B3E" w:rsidP="00981B3E"/>
    <w:p w:rsidR="00981B3E" w:rsidRDefault="00981B3E" w:rsidP="00981B3E"/>
    <w:p w:rsidR="00981B3E" w:rsidRPr="004F2C74" w:rsidRDefault="00981B3E" w:rsidP="00981B3E"/>
    <w:p w:rsidR="00981B3E" w:rsidRDefault="00981B3E" w:rsidP="00981B3E"/>
    <w:p w:rsidR="00981B3E" w:rsidRDefault="00981B3E" w:rsidP="00981B3E"/>
    <w:p w:rsidR="00BE6C54" w:rsidRDefault="00BE6C54"/>
    <w:sectPr w:rsidR="00BE6C54" w:rsidSect="00E3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3E"/>
    <w:rsid w:val="00981B3E"/>
    <w:rsid w:val="00B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B3171-22EA-45A0-8772-5C19F07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3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Thushari Attanapola</dc:creator>
  <cp:keywords/>
  <dc:description/>
  <cp:lastModifiedBy>Chamila Thushari Attanapola</cp:lastModifiedBy>
  <cp:revision>1</cp:revision>
  <dcterms:created xsi:type="dcterms:W3CDTF">2017-04-24T08:59:00Z</dcterms:created>
  <dcterms:modified xsi:type="dcterms:W3CDTF">2017-04-24T09:00:00Z</dcterms:modified>
</cp:coreProperties>
</file>