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F1" w:rsidRPr="002E267C" w:rsidRDefault="00AC5702">
      <w:pPr>
        <w:jc w:val="right"/>
      </w:pPr>
      <w:r w:rsidRPr="002E267C">
        <w:t xml:space="preserve"> </w:t>
      </w:r>
    </w:p>
    <w:p w:rsidR="003676F1" w:rsidRPr="002E267C" w:rsidRDefault="003676F1">
      <w:pPr>
        <w:jc w:val="right"/>
      </w:pPr>
    </w:p>
    <w:p w:rsidR="003676F1" w:rsidRPr="002E267C" w:rsidRDefault="003676F1">
      <w:pPr>
        <w:jc w:val="right"/>
      </w:pPr>
    </w:p>
    <w:p w:rsidR="009107F3" w:rsidRPr="002E267C" w:rsidRDefault="009107F3" w:rsidP="009107F3">
      <w:pPr>
        <w:spacing w:before="100" w:beforeAutospacing="1" w:after="100" w:afterAutospacing="1"/>
        <w:rPr>
          <w:sz w:val="28"/>
          <w:szCs w:val="28"/>
          <w:lang w:val="en-GB"/>
        </w:rPr>
      </w:pPr>
      <w:r w:rsidRPr="002E267C">
        <w:rPr>
          <w:b/>
          <w:bCs/>
          <w:lang w:val="en-GB"/>
        </w:rPr>
        <w:t>Workshop</w:t>
      </w:r>
      <w:r w:rsidR="00592BAD" w:rsidRPr="002E267C">
        <w:rPr>
          <w:b/>
          <w:bCs/>
          <w:lang w:val="en-GB"/>
        </w:rPr>
        <w:t xml:space="preserve"> </w:t>
      </w:r>
      <w:r w:rsidR="00875349">
        <w:rPr>
          <w:b/>
          <w:bCs/>
          <w:lang w:val="en-GB"/>
        </w:rPr>
        <w:t>report</w:t>
      </w:r>
      <w:r w:rsidR="00592BAD" w:rsidRPr="002E267C">
        <w:rPr>
          <w:b/>
          <w:bCs/>
          <w:lang w:val="en-GB"/>
        </w:rPr>
        <w:t xml:space="preserve"> </w:t>
      </w:r>
      <w:r w:rsidR="00592BAD" w:rsidRPr="002E267C">
        <w:rPr>
          <w:sz w:val="28"/>
          <w:szCs w:val="28"/>
          <w:lang w:val="en-GB"/>
        </w:rPr>
        <w:t> </w:t>
      </w:r>
    </w:p>
    <w:p w:rsidR="00023930" w:rsidRDefault="00875349" w:rsidP="00B02AEC">
      <w:pPr>
        <w:spacing w:before="100" w:beforeAutospacing="1" w:after="100" w:afterAutospacing="1"/>
        <w:jc w:val="both"/>
        <w:rPr>
          <w:lang w:val="en-GB"/>
        </w:rPr>
      </w:pPr>
      <w:r w:rsidRPr="00B02AEC">
        <w:rPr>
          <w:lang w:val="en-GB"/>
        </w:rPr>
        <w:t xml:space="preserve">The workshop on </w:t>
      </w:r>
      <w:r w:rsidR="00FA1A7F">
        <w:rPr>
          <w:lang w:val="en-GB"/>
        </w:rPr>
        <w:t>“</w:t>
      </w:r>
      <w:r w:rsidR="009107F3" w:rsidRPr="00B02AEC">
        <w:rPr>
          <w:lang w:val="en-GB"/>
        </w:rPr>
        <w:t>Mitigation measures of human induced impacts on marine ecosystems</w:t>
      </w:r>
      <w:r w:rsidR="00FA1A7F">
        <w:rPr>
          <w:lang w:val="en-GB"/>
        </w:rPr>
        <w:t>”</w:t>
      </w:r>
      <w:r w:rsidR="00FA1A7F" w:rsidRPr="00B02AEC">
        <w:rPr>
          <w:lang w:val="en-GB"/>
        </w:rPr>
        <w:t xml:space="preserve"> organized</w:t>
      </w:r>
      <w:r w:rsidRPr="00B02AEC">
        <w:t xml:space="preserve"> by the CBD-members Olivia </w:t>
      </w:r>
      <w:proofErr w:type="spellStart"/>
      <w:r w:rsidRPr="00B02AEC">
        <w:t>Langhamer</w:t>
      </w:r>
      <w:proofErr w:type="spellEnd"/>
      <w:r w:rsidRPr="00B02AEC">
        <w:t xml:space="preserve"> and Petra Rodewald was held September 16</w:t>
      </w:r>
      <w:r w:rsidRPr="00B02AEC">
        <w:rPr>
          <w:vertAlign w:val="superscript"/>
        </w:rPr>
        <w:t>th</w:t>
      </w:r>
      <w:r w:rsidRPr="00B02AEC">
        <w:t xml:space="preserve"> at IBI. </w:t>
      </w:r>
      <w:r w:rsidR="004E1487" w:rsidRPr="00B02AEC">
        <w:t xml:space="preserve">It was a rather small, but very interesting and </w:t>
      </w:r>
      <w:r w:rsidR="00D4316F">
        <w:t>constructive</w:t>
      </w:r>
      <w:r w:rsidR="004E1487" w:rsidRPr="00B02AEC">
        <w:t xml:space="preserve"> workshop where 15 researchers from different institutions in Norway (NTNU with IBI and Ind. Ecology, NINA, NIVA), from </w:t>
      </w:r>
      <w:r w:rsidR="00B02AEC" w:rsidRPr="00B02AEC">
        <w:t xml:space="preserve">KVA in </w:t>
      </w:r>
      <w:r w:rsidR="004E1487" w:rsidRPr="00B02AEC">
        <w:t>Sweden and from Melbourne University in Australia gathered. Other participants were</w:t>
      </w:r>
      <w:r w:rsidR="00B02AEC">
        <w:t xml:space="preserve"> from the industry</w:t>
      </w:r>
      <w:r w:rsidR="004E1487" w:rsidRPr="00B02AEC">
        <w:t xml:space="preserve"> PE Reefs </w:t>
      </w:r>
      <w:r w:rsidR="00B02AEC">
        <w:t xml:space="preserve">and from Lister community. In that way the workshop contained a </w:t>
      </w:r>
      <w:r w:rsidR="00023930">
        <w:t>broad</w:t>
      </w:r>
      <w:r w:rsidR="00B02AEC">
        <w:t xml:space="preserve"> variation of presentations within both research topics and applications at the Norwegian</w:t>
      </w:r>
      <w:r w:rsidR="00023930">
        <w:t>, Swedish and Australian</w:t>
      </w:r>
      <w:r w:rsidR="00B02AEC">
        <w:t xml:space="preserve"> coasts</w:t>
      </w:r>
      <w:r w:rsidR="00023930">
        <w:t>,</w:t>
      </w:r>
      <w:r w:rsidR="00FA1A7F">
        <w:t xml:space="preserve"> with</w:t>
      </w:r>
      <w:r w:rsidR="00023930">
        <w:t xml:space="preserve"> several</w:t>
      </w:r>
      <w:r w:rsidR="00FA1A7F">
        <w:t xml:space="preserve"> examples and future plans</w:t>
      </w:r>
      <w:r w:rsidR="00023930">
        <w:t xml:space="preserve"> for effective marine habitat designs as enhancement tools</w:t>
      </w:r>
      <w:r w:rsidR="00FA1A7F">
        <w:t>. T</w:t>
      </w:r>
      <w:r w:rsidR="00023930">
        <w:t>here were many</w:t>
      </w:r>
      <w:r w:rsidR="00FA1A7F">
        <w:t xml:space="preserve"> </w:t>
      </w:r>
      <w:r w:rsidR="00023930">
        <w:t>possibilities</w:t>
      </w:r>
      <w:r w:rsidR="00FA1A7F">
        <w:t xml:space="preserve"> for interesting and fruitful discussions</w:t>
      </w:r>
      <w:r w:rsidR="00D4316F">
        <w:t xml:space="preserve"> on </w:t>
      </w:r>
      <w:r w:rsidR="00C458C2">
        <w:t xml:space="preserve">e.g. </w:t>
      </w:r>
      <w:r w:rsidR="00D4316F">
        <w:t>effective reef designs for different purposes and localities in temperate waters</w:t>
      </w:r>
      <w:r w:rsidR="00023930">
        <w:t>,</w:t>
      </w:r>
      <w:r w:rsidR="00D4316F">
        <w:t xml:space="preserve"> </w:t>
      </w:r>
      <w:r w:rsidR="00C458C2">
        <w:t xml:space="preserve">anthropogenic impacts, </w:t>
      </w:r>
      <w:r w:rsidR="00AF01F0">
        <w:t xml:space="preserve">lobster and fish behavior, </w:t>
      </w:r>
      <w:r w:rsidR="00D4316F">
        <w:t>data collection</w:t>
      </w:r>
      <w:r w:rsidR="00C458C2">
        <w:t>,</w:t>
      </w:r>
      <w:r w:rsidR="00D4316F">
        <w:t xml:space="preserve"> and habitat map</w:t>
      </w:r>
      <w:r w:rsidR="00C458C2">
        <w:t>p</w:t>
      </w:r>
      <w:r w:rsidR="00D4316F">
        <w:t>ing</w:t>
      </w:r>
      <w:r w:rsidR="00C458C2">
        <w:t>. F</w:t>
      </w:r>
      <w:r w:rsidR="00FA1A7F">
        <w:t xml:space="preserve">uture </w:t>
      </w:r>
      <w:r w:rsidR="00D4316F">
        <w:t xml:space="preserve">scientific </w:t>
      </w:r>
      <w:r w:rsidR="00FA1A7F">
        <w:t xml:space="preserve">collaboration plans have been established with an agreement on a proposal-writing </w:t>
      </w:r>
      <w:r w:rsidR="00C458C2">
        <w:t>about</w:t>
      </w:r>
      <w:r w:rsidR="00023930">
        <w:t xml:space="preserve"> marine </w:t>
      </w:r>
      <w:r w:rsidR="00FA1A7F">
        <w:t xml:space="preserve">habitat enhancement and </w:t>
      </w:r>
      <w:r w:rsidR="00023930">
        <w:rPr>
          <w:lang w:val="en-GB"/>
        </w:rPr>
        <w:t>its</w:t>
      </w:r>
      <w:r w:rsidR="00FA1A7F" w:rsidRPr="002E267C">
        <w:rPr>
          <w:lang w:val="en-GB"/>
        </w:rPr>
        <w:t xml:space="preserve"> </w:t>
      </w:r>
      <w:r w:rsidR="00023930">
        <w:rPr>
          <w:lang w:val="en-GB"/>
        </w:rPr>
        <w:t>effects</w:t>
      </w:r>
      <w:r w:rsidR="00FA1A7F" w:rsidRPr="002E267C">
        <w:rPr>
          <w:lang w:val="en-GB"/>
        </w:rPr>
        <w:t xml:space="preserve"> on the </w:t>
      </w:r>
      <w:r w:rsidR="00C458C2">
        <w:rPr>
          <w:lang w:val="en-GB"/>
        </w:rPr>
        <w:t>coastal</w:t>
      </w:r>
      <w:r w:rsidR="00FA1A7F" w:rsidRPr="002E267C">
        <w:rPr>
          <w:lang w:val="en-GB"/>
        </w:rPr>
        <w:t xml:space="preserve"> environment</w:t>
      </w:r>
      <w:r w:rsidR="00023930">
        <w:rPr>
          <w:lang w:val="en-GB"/>
        </w:rPr>
        <w:t xml:space="preserve">. </w:t>
      </w:r>
      <w:r w:rsidR="00A036DB">
        <w:rPr>
          <w:lang w:val="en-GB"/>
        </w:rPr>
        <w:t xml:space="preserve">Additionally, </w:t>
      </w:r>
      <w:r w:rsidR="00A036DB">
        <w:t xml:space="preserve">collaboration with the </w:t>
      </w:r>
      <w:r w:rsidR="00936F6F">
        <w:t xml:space="preserve">coastal </w:t>
      </w:r>
      <w:r w:rsidR="00A036DB">
        <w:t xml:space="preserve">industry </w:t>
      </w:r>
      <w:r w:rsidR="00936F6F">
        <w:t>will be arranged since they plan to</w:t>
      </w:r>
      <w:r w:rsidR="00A036DB">
        <w:t xml:space="preserve"> creat</w:t>
      </w:r>
      <w:r w:rsidR="00936F6F">
        <w:t>e</w:t>
      </w:r>
      <w:r w:rsidR="00A036DB">
        <w:t xml:space="preserve"> new working places in a community (</w:t>
      </w:r>
      <w:proofErr w:type="spellStart"/>
      <w:r w:rsidR="00A036DB">
        <w:t>Flekkefjord</w:t>
      </w:r>
      <w:proofErr w:type="spellEnd"/>
      <w:r w:rsidR="00A036DB">
        <w:t xml:space="preserve">) that is heavily affected by the oil crack. </w:t>
      </w:r>
      <w:r w:rsidR="00D4316F">
        <w:rPr>
          <w:lang w:val="en-GB"/>
        </w:rPr>
        <w:t>This workshop was organized in connection to a visiting PhD student from Melbourne University and w</w:t>
      </w:r>
      <w:r w:rsidR="00023930">
        <w:rPr>
          <w:lang w:val="en-GB"/>
        </w:rPr>
        <w:t xml:space="preserve">e are grateful to the CBD for supporting </w:t>
      </w:r>
      <w:r w:rsidR="00D4316F">
        <w:rPr>
          <w:lang w:val="en-GB"/>
        </w:rPr>
        <w:t>it</w:t>
      </w:r>
      <w:r w:rsidR="00023930">
        <w:rPr>
          <w:lang w:val="en-GB"/>
        </w:rPr>
        <w:t>!</w:t>
      </w:r>
    </w:p>
    <w:p w:rsidR="00D4316F" w:rsidRPr="00023930" w:rsidRDefault="00D4316F" w:rsidP="00B02AEC">
      <w:pPr>
        <w:spacing w:before="100" w:beforeAutospacing="1" w:after="100" w:afterAutospacing="1"/>
        <w:jc w:val="both"/>
        <w:rPr>
          <w:lang w:val="en-GB"/>
        </w:rPr>
      </w:pPr>
    </w:p>
    <w:p w:rsidR="009107F3" w:rsidRPr="002E267C" w:rsidRDefault="00875349" w:rsidP="009107F3">
      <w:pPr>
        <w:spacing w:before="100" w:beforeAutospacing="1" w:after="100" w:afterAutospacing="1"/>
        <w:rPr>
          <w:sz w:val="28"/>
          <w:szCs w:val="28"/>
          <w:lang w:val="en-GB"/>
        </w:rPr>
      </w:pPr>
      <w:r>
        <w:rPr>
          <w:b/>
          <w:bCs/>
          <w:lang w:val="en-GB"/>
        </w:rPr>
        <w:t>P</w:t>
      </w:r>
      <w:r w:rsidR="00257F5C" w:rsidRPr="002E267C">
        <w:rPr>
          <w:b/>
          <w:bCs/>
          <w:lang w:val="en-GB"/>
        </w:rPr>
        <w:t>rogram</w:t>
      </w:r>
      <w:r>
        <w:rPr>
          <w:b/>
          <w:bCs/>
          <w:lang w:val="en-GB"/>
        </w:rPr>
        <w:t xml:space="preserve"> and presentations</w:t>
      </w:r>
    </w:p>
    <w:p w:rsidR="0036503E" w:rsidRPr="002E267C" w:rsidRDefault="0036503E" w:rsidP="009107F3">
      <w:pPr>
        <w:spacing w:before="100" w:beforeAutospacing="1" w:after="100" w:afterAutospacing="1"/>
        <w:rPr>
          <w:lang w:val="en-GB"/>
        </w:rPr>
      </w:pPr>
      <w:proofErr w:type="gramStart"/>
      <w:r w:rsidRPr="002E267C">
        <w:rPr>
          <w:lang w:val="en-GB"/>
        </w:rPr>
        <w:t>10.00  </w:t>
      </w:r>
      <w:r w:rsidR="009107F3" w:rsidRPr="002E267C">
        <w:rPr>
          <w:lang w:val="en-GB"/>
        </w:rPr>
        <w:t>Welcome</w:t>
      </w:r>
      <w:proofErr w:type="gramEnd"/>
      <w:r w:rsidR="009107F3" w:rsidRPr="002E267C">
        <w:rPr>
          <w:lang w:val="en-GB"/>
        </w:rPr>
        <w:t xml:space="preserve"> </w:t>
      </w:r>
      <w:r w:rsidR="006B0355">
        <w:rPr>
          <w:lang w:val="en-GB"/>
        </w:rPr>
        <w:t>&amp; i</w:t>
      </w:r>
      <w:r w:rsidR="006B0355" w:rsidRPr="002E267C">
        <w:rPr>
          <w:lang w:val="en-GB"/>
        </w:rPr>
        <w:t>ce breaker</w:t>
      </w:r>
      <w:r w:rsidR="006B0355">
        <w:rPr>
          <w:lang w:val="en-GB"/>
        </w:rPr>
        <w:t xml:space="preserve"> (very short presentation</w:t>
      </w:r>
      <w:r w:rsidR="00FF29E4">
        <w:rPr>
          <w:lang w:val="en-GB"/>
        </w:rPr>
        <w:t>-round</w:t>
      </w:r>
      <w:r w:rsidR="006B0355">
        <w:rPr>
          <w:lang w:val="en-GB"/>
        </w:rPr>
        <w:t xml:space="preserve"> of participants and expertise)</w:t>
      </w:r>
    </w:p>
    <w:p w:rsidR="006B0355" w:rsidRDefault="00975E00" w:rsidP="009107F3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10.20</w:t>
      </w:r>
      <w:proofErr w:type="gramStart"/>
      <w:r>
        <w:rPr>
          <w:lang w:val="en-GB"/>
        </w:rPr>
        <w:t> </w:t>
      </w:r>
      <w:r w:rsidR="0036503E" w:rsidRPr="002E267C">
        <w:rPr>
          <w:lang w:val="en-GB"/>
        </w:rPr>
        <w:t xml:space="preserve"> </w:t>
      </w:r>
      <w:r>
        <w:rPr>
          <w:lang w:val="en-GB"/>
        </w:rPr>
        <w:t>Can</w:t>
      </w:r>
      <w:proofErr w:type="gramEnd"/>
      <w:r>
        <w:rPr>
          <w:lang w:val="en-GB"/>
        </w:rPr>
        <w:t xml:space="preserve"> Artificial R</w:t>
      </w:r>
      <w:r w:rsidR="006B0355">
        <w:rPr>
          <w:lang w:val="en-GB"/>
        </w:rPr>
        <w:t>eef</w:t>
      </w:r>
      <w:r>
        <w:rPr>
          <w:lang w:val="en-GB"/>
        </w:rPr>
        <w:t>s function as</w:t>
      </w:r>
      <w:r w:rsidR="006B0355">
        <w:rPr>
          <w:lang w:val="en-GB"/>
        </w:rPr>
        <w:t xml:space="preserve"> Marine Protected Areas?</w:t>
      </w:r>
      <w:r w:rsidR="00875349">
        <w:rPr>
          <w:lang w:val="en-GB"/>
        </w:rPr>
        <w:t xml:space="preserve"> </w:t>
      </w:r>
      <w:hyperlink r:id="rId9" w:history="1">
        <w:r w:rsidR="000F57D9" w:rsidRPr="000F57D9">
          <w:rPr>
            <w:rStyle w:val="Hyperlink"/>
            <w:color w:val="0000FF"/>
            <w:u w:val="single"/>
            <w:lang w:val="en-GB"/>
          </w:rPr>
          <w:t xml:space="preserve">Download </w:t>
        </w:r>
        <w:proofErr w:type="spellStart"/>
        <w:r w:rsidR="000F57D9" w:rsidRPr="000F57D9">
          <w:rPr>
            <w:rStyle w:val="Hyperlink"/>
            <w:color w:val="0000FF"/>
            <w:u w:val="single"/>
            <w:lang w:val="en-GB"/>
          </w:rPr>
          <w:t>Langhamers</w:t>
        </w:r>
        <w:proofErr w:type="spellEnd"/>
        <w:r w:rsidR="000F57D9" w:rsidRPr="000F57D9">
          <w:rPr>
            <w:rStyle w:val="Hyperlink"/>
            <w:color w:val="0000FF"/>
            <w:u w:val="single"/>
            <w:lang w:val="en-GB"/>
          </w:rPr>
          <w:t xml:space="preserve"> presentation (pdf)</w:t>
        </w:r>
      </w:hyperlink>
    </w:p>
    <w:p w:rsidR="006B0355" w:rsidRPr="006B0355" w:rsidRDefault="006B0355" w:rsidP="006B0355">
      <w:pPr>
        <w:spacing w:before="100" w:beforeAutospacing="1" w:after="100" w:afterAutospacing="1"/>
        <w:ind w:firstLine="709"/>
        <w:rPr>
          <w:i/>
          <w:lang w:val="en-GB"/>
        </w:rPr>
      </w:pPr>
      <w:r w:rsidRPr="006B0355">
        <w:rPr>
          <w:i/>
          <w:lang w:val="en-GB"/>
        </w:rPr>
        <w:t xml:space="preserve">Olivia </w:t>
      </w:r>
      <w:proofErr w:type="spellStart"/>
      <w:r w:rsidRPr="006B0355">
        <w:rPr>
          <w:i/>
          <w:lang w:val="en-GB"/>
        </w:rPr>
        <w:t>Langhamer</w:t>
      </w:r>
      <w:proofErr w:type="spellEnd"/>
      <w:r w:rsidR="002666CF">
        <w:rPr>
          <w:i/>
          <w:lang w:val="en-GB"/>
        </w:rPr>
        <w:t>, NTNU</w:t>
      </w:r>
    </w:p>
    <w:p w:rsidR="002A1D5C" w:rsidRPr="002A1D5C" w:rsidRDefault="00975E00" w:rsidP="002A1D5C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10.40</w:t>
      </w:r>
      <w:proofErr w:type="gramStart"/>
      <w:r w:rsidR="009107F3" w:rsidRPr="002E267C">
        <w:rPr>
          <w:lang w:val="en-GB"/>
        </w:rPr>
        <w:t>  </w:t>
      </w:r>
      <w:r w:rsidR="002A1D5C" w:rsidRPr="002E267C">
        <w:rPr>
          <w:lang w:val="en-GB"/>
        </w:rPr>
        <w:t>Coffee</w:t>
      </w:r>
      <w:proofErr w:type="gramEnd"/>
      <w:r w:rsidR="002A1D5C" w:rsidRPr="002E267C">
        <w:rPr>
          <w:lang w:val="en-GB"/>
        </w:rPr>
        <w:t xml:space="preserve"> break </w:t>
      </w:r>
    </w:p>
    <w:p w:rsidR="0036503E" w:rsidRPr="002E267C" w:rsidRDefault="00975E00" w:rsidP="0036503E">
      <w:pPr>
        <w:spacing w:before="100" w:beforeAutospacing="1" w:after="100" w:afterAutospacing="1"/>
      </w:pPr>
      <w:r>
        <w:rPr>
          <w:lang w:val="en-GB"/>
        </w:rPr>
        <w:t xml:space="preserve">11.00 </w:t>
      </w:r>
      <w:r w:rsidR="0036503E" w:rsidRPr="002E267C">
        <w:rPr>
          <w:lang w:val="en-GB"/>
        </w:rPr>
        <w:t>Risks and opportunities of habitat alteration in relation to offshore renewable energy</w:t>
      </w:r>
      <w:r w:rsidR="000F57D9">
        <w:rPr>
          <w:lang w:val="en-GB"/>
        </w:rPr>
        <w:t>.</w:t>
      </w:r>
      <w:r w:rsidR="000F57D9" w:rsidRPr="000F57D9">
        <w:rPr>
          <w:color w:val="0000FF"/>
          <w:u w:val="single"/>
        </w:rPr>
        <w:t xml:space="preserve"> </w:t>
      </w:r>
      <w:hyperlink r:id="rId10" w:history="1">
        <w:r w:rsidR="000F57D9" w:rsidRPr="000F57D9">
          <w:rPr>
            <w:rStyle w:val="Hyperlink"/>
            <w:color w:val="0000FF"/>
            <w:u w:val="single"/>
          </w:rPr>
          <w:t xml:space="preserve">Download </w:t>
        </w:r>
        <w:proofErr w:type="spellStart"/>
        <w:r w:rsidR="000F57D9" w:rsidRPr="000F57D9">
          <w:rPr>
            <w:rStyle w:val="Hyperlink"/>
            <w:color w:val="0000FF"/>
            <w:u w:val="single"/>
          </w:rPr>
          <w:t>Wilhelmssons</w:t>
        </w:r>
        <w:proofErr w:type="spellEnd"/>
        <w:r w:rsidR="000F57D9" w:rsidRPr="000F57D9">
          <w:rPr>
            <w:rStyle w:val="Hyperlink"/>
            <w:color w:val="0000FF"/>
            <w:u w:val="single"/>
          </w:rPr>
          <w:t xml:space="preserve"> presentation</w:t>
        </w:r>
      </w:hyperlink>
      <w:r w:rsidR="0036503E" w:rsidRPr="002E267C">
        <w:t xml:space="preserve"> </w:t>
      </w:r>
    </w:p>
    <w:p w:rsidR="005968DA" w:rsidRPr="000F57D9" w:rsidRDefault="009107F3" w:rsidP="0036503E">
      <w:pPr>
        <w:spacing w:before="100" w:beforeAutospacing="1" w:after="100" w:afterAutospacing="1"/>
        <w:ind w:firstLine="709"/>
      </w:pPr>
      <w:r w:rsidRPr="000F57D9">
        <w:rPr>
          <w:i/>
        </w:rPr>
        <w:t xml:space="preserve">Dan </w:t>
      </w:r>
      <w:proofErr w:type="spellStart"/>
      <w:r w:rsidRPr="000F57D9">
        <w:rPr>
          <w:i/>
        </w:rPr>
        <w:t>Wilhelmsson</w:t>
      </w:r>
      <w:proofErr w:type="spellEnd"/>
      <w:r w:rsidRPr="000F57D9">
        <w:rPr>
          <w:i/>
        </w:rPr>
        <w:t>, KVA, Sweden</w:t>
      </w:r>
      <w:r w:rsidR="0036503E" w:rsidRPr="000F57D9">
        <w:t xml:space="preserve"> </w:t>
      </w:r>
      <w:r w:rsidR="000F57D9">
        <w:t xml:space="preserve"> </w:t>
      </w:r>
    </w:p>
    <w:p w:rsidR="0036503E" w:rsidRPr="000F57D9" w:rsidRDefault="00975E00" w:rsidP="00A95267">
      <w:pPr>
        <w:spacing w:line="360" w:lineRule="auto"/>
        <w:rPr>
          <w:color w:val="0000FF"/>
          <w:u w:val="single"/>
        </w:rPr>
      </w:pPr>
      <w:r>
        <w:rPr>
          <w:lang w:val="en-GB"/>
        </w:rPr>
        <w:t>11.2</w:t>
      </w:r>
      <w:r w:rsidR="009107F3" w:rsidRPr="002E267C">
        <w:rPr>
          <w:lang w:val="en-GB"/>
        </w:rPr>
        <w:t xml:space="preserve">0 </w:t>
      </w:r>
      <w:r w:rsidR="002E267C">
        <w:rPr>
          <w:color w:val="000000"/>
        </w:rPr>
        <w:t>ARs in Norway:</w:t>
      </w:r>
      <w:r w:rsidR="002E267C" w:rsidRPr="002E267C">
        <w:rPr>
          <w:color w:val="000000"/>
        </w:rPr>
        <w:t xml:space="preserve"> Experiences from different pilot </w:t>
      </w:r>
      <w:r w:rsidR="002E267C">
        <w:rPr>
          <w:color w:val="000000"/>
        </w:rPr>
        <w:t xml:space="preserve">experiments along the Norwegian </w:t>
      </w:r>
      <w:r w:rsidR="002E267C" w:rsidRPr="002E267C">
        <w:rPr>
          <w:color w:val="000000"/>
        </w:rPr>
        <w:t>coast</w:t>
      </w:r>
      <w:r w:rsidR="00875349">
        <w:rPr>
          <w:color w:val="000000"/>
        </w:rPr>
        <w:t xml:space="preserve"> </w:t>
      </w:r>
      <w:hyperlink r:id="rId11" w:history="1">
        <w:r w:rsidR="000F57D9" w:rsidRPr="000F57D9">
          <w:rPr>
            <w:rStyle w:val="Hyperlink"/>
            <w:color w:val="0000FF"/>
            <w:u w:val="single"/>
            <w:lang w:val="en-GB"/>
          </w:rPr>
          <w:t>Download Christies Presentations</w:t>
        </w:r>
      </w:hyperlink>
    </w:p>
    <w:p w:rsidR="0036503E" w:rsidRPr="002E267C" w:rsidRDefault="009107F3" w:rsidP="0036503E">
      <w:pPr>
        <w:spacing w:before="100" w:beforeAutospacing="1" w:after="100" w:afterAutospacing="1"/>
        <w:ind w:firstLine="709"/>
        <w:rPr>
          <w:i/>
          <w:lang w:val="en-GB"/>
        </w:rPr>
      </w:pPr>
      <w:proofErr w:type="spellStart"/>
      <w:r w:rsidRPr="002E267C">
        <w:rPr>
          <w:i/>
          <w:lang w:val="en-GB"/>
        </w:rPr>
        <w:t>Hartvig</w:t>
      </w:r>
      <w:proofErr w:type="spellEnd"/>
      <w:r w:rsidRPr="002E267C">
        <w:rPr>
          <w:i/>
          <w:lang w:val="en-GB"/>
        </w:rPr>
        <w:t xml:space="preserve"> Christie, NIVA</w:t>
      </w:r>
      <w:r w:rsidR="00875349">
        <w:rPr>
          <w:i/>
          <w:lang w:val="en-GB"/>
        </w:rPr>
        <w:t xml:space="preserve"> </w:t>
      </w:r>
    </w:p>
    <w:p w:rsidR="0036503E" w:rsidRPr="00975E00" w:rsidRDefault="00975E00" w:rsidP="00A95267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11.4</w:t>
      </w:r>
      <w:r w:rsidR="009107F3" w:rsidRPr="002E267C">
        <w:rPr>
          <w:lang w:val="en-GB"/>
        </w:rPr>
        <w:t xml:space="preserve">0 </w:t>
      </w:r>
      <w:r w:rsidR="002E267C">
        <w:rPr>
          <w:lang w:val="en-GB"/>
        </w:rPr>
        <w:t xml:space="preserve">PE Reefs, the </w:t>
      </w:r>
      <w:proofErr w:type="spellStart"/>
      <w:r w:rsidR="002E267C">
        <w:rPr>
          <w:lang w:val="en-GB"/>
        </w:rPr>
        <w:t>EcoUrchin</w:t>
      </w:r>
      <w:proofErr w:type="spellEnd"/>
      <w:r w:rsidR="00875349">
        <w:rPr>
          <w:lang w:val="en-GB"/>
        </w:rPr>
        <w:t xml:space="preserve"> (pdf link)</w:t>
      </w:r>
    </w:p>
    <w:p w:rsidR="00A95267" w:rsidRDefault="00A95267" w:rsidP="00C411F7">
      <w:pPr>
        <w:spacing w:before="100" w:beforeAutospacing="1" w:after="100" w:afterAutospacing="1"/>
        <w:ind w:firstLine="709"/>
        <w:rPr>
          <w:i/>
          <w:lang w:val="en-GB"/>
        </w:rPr>
      </w:pPr>
      <w:r>
        <w:rPr>
          <w:i/>
          <w:lang w:val="en-GB"/>
        </w:rPr>
        <w:lastRenderedPageBreak/>
        <w:t>Thomas Netland, PE Reefs</w:t>
      </w:r>
    </w:p>
    <w:p w:rsidR="009107F3" w:rsidRPr="002E267C" w:rsidRDefault="00975E00" w:rsidP="0036503E">
      <w:pPr>
        <w:spacing w:before="100" w:beforeAutospacing="1" w:after="100" w:afterAutospacing="1"/>
      </w:pPr>
      <w:r>
        <w:t>12.0</w:t>
      </w:r>
      <w:r w:rsidR="009107F3" w:rsidRPr="002E267C">
        <w:t>0 Lunch break</w:t>
      </w:r>
    </w:p>
    <w:p w:rsidR="00A05165" w:rsidRPr="000F57D9" w:rsidRDefault="00975E00" w:rsidP="00A95267">
      <w:pPr>
        <w:spacing w:before="100" w:beforeAutospacing="1" w:after="100" w:afterAutospacing="1"/>
        <w:rPr>
          <w:color w:val="0000FF"/>
        </w:rPr>
      </w:pPr>
      <w:r>
        <w:t>13.20</w:t>
      </w:r>
      <w:r w:rsidR="009107F3" w:rsidRPr="002E267C">
        <w:t xml:space="preserve"> </w:t>
      </w:r>
      <w:r w:rsidR="00FF29E4">
        <w:t>Why should we bring Artificial Reefs into the lab?</w:t>
      </w:r>
      <w:r w:rsidR="00875349">
        <w:t xml:space="preserve"> </w:t>
      </w:r>
      <w:hyperlink r:id="rId12" w:history="1">
        <w:r w:rsidR="000F57D9" w:rsidRPr="000F57D9">
          <w:rPr>
            <w:rStyle w:val="Hyperlink"/>
            <w:color w:val="0000FF"/>
            <w:lang w:val="en-GB"/>
          </w:rPr>
          <w:t xml:space="preserve">Download </w:t>
        </w:r>
        <w:proofErr w:type="spellStart"/>
        <w:r w:rsidR="000F57D9" w:rsidRPr="000F57D9">
          <w:rPr>
            <w:rStyle w:val="Hyperlink"/>
            <w:color w:val="0000FF"/>
            <w:lang w:val="en-GB"/>
          </w:rPr>
          <w:t>Rodewalds</w:t>
        </w:r>
        <w:proofErr w:type="spellEnd"/>
        <w:r w:rsidR="000F57D9" w:rsidRPr="000F57D9">
          <w:rPr>
            <w:rStyle w:val="Hyperlink"/>
            <w:color w:val="0000FF"/>
            <w:lang w:val="en-GB"/>
          </w:rPr>
          <w:t xml:space="preserve"> presentation</w:t>
        </w:r>
      </w:hyperlink>
    </w:p>
    <w:p w:rsidR="002A1D5C" w:rsidRPr="00A05165" w:rsidRDefault="002A1D5C" w:rsidP="00A05165">
      <w:pPr>
        <w:spacing w:before="100" w:beforeAutospacing="1" w:after="100" w:afterAutospacing="1"/>
        <w:ind w:firstLine="709"/>
        <w:rPr>
          <w:i/>
        </w:rPr>
      </w:pPr>
      <w:r w:rsidRPr="00A05165">
        <w:rPr>
          <w:i/>
        </w:rPr>
        <w:t>Petra Rodewald</w:t>
      </w:r>
      <w:r w:rsidR="002666CF">
        <w:rPr>
          <w:i/>
        </w:rPr>
        <w:t>, NTNU</w:t>
      </w:r>
    </w:p>
    <w:p w:rsidR="00A95267" w:rsidRPr="000F57D9" w:rsidRDefault="00975E00" w:rsidP="00A95267">
      <w:pPr>
        <w:spacing w:before="100" w:beforeAutospacing="1" w:after="100" w:afterAutospacing="1"/>
        <w:rPr>
          <w:color w:val="0000FF"/>
        </w:rPr>
      </w:pPr>
      <w:r>
        <w:t>13.4</w:t>
      </w:r>
      <w:r w:rsidR="002A1D5C" w:rsidRPr="002E267C">
        <w:t xml:space="preserve">0 </w:t>
      </w:r>
      <w:r w:rsidR="00A95267" w:rsidRPr="002E267C">
        <w:t>Multi-criteria analyses and</w:t>
      </w:r>
      <w:r w:rsidR="000F57D9">
        <w:t xml:space="preserve"> localization of infrastructure. </w:t>
      </w:r>
      <w:hyperlink r:id="rId13" w:history="1">
        <w:r w:rsidR="000F57D9" w:rsidRPr="000F57D9">
          <w:rPr>
            <w:rStyle w:val="Hyperlink"/>
            <w:color w:val="0000FF"/>
          </w:rPr>
          <w:t xml:space="preserve">Download </w:t>
        </w:r>
        <w:proofErr w:type="spellStart"/>
        <w:r w:rsidR="000F57D9" w:rsidRPr="000F57D9">
          <w:rPr>
            <w:rStyle w:val="Hyperlink"/>
            <w:color w:val="0000FF"/>
          </w:rPr>
          <w:t>Hanssens</w:t>
        </w:r>
        <w:proofErr w:type="spellEnd"/>
        <w:r w:rsidR="000F57D9" w:rsidRPr="000F57D9">
          <w:rPr>
            <w:rStyle w:val="Hyperlink"/>
            <w:color w:val="0000FF"/>
          </w:rPr>
          <w:t xml:space="preserve"> presentation</w:t>
        </w:r>
      </w:hyperlink>
    </w:p>
    <w:p w:rsidR="00A95267" w:rsidRPr="00A95267" w:rsidRDefault="00A95267" w:rsidP="00A95267">
      <w:pPr>
        <w:spacing w:before="100" w:beforeAutospacing="1" w:after="100" w:afterAutospacing="1"/>
        <w:ind w:firstLine="709"/>
      </w:pPr>
      <w:r w:rsidRPr="00A95267">
        <w:rPr>
          <w:i/>
        </w:rPr>
        <w:t>Frank Hanssen, NINA</w:t>
      </w:r>
      <w:r w:rsidRPr="00A95267">
        <w:t xml:space="preserve"> </w:t>
      </w:r>
    </w:p>
    <w:p w:rsidR="00A95267" w:rsidRPr="000F57D9" w:rsidRDefault="00975E00" w:rsidP="00A95267">
      <w:pPr>
        <w:spacing w:before="100" w:beforeAutospacing="1" w:after="100" w:afterAutospacing="1"/>
        <w:rPr>
          <w:color w:val="0000FF"/>
          <w:u w:val="single"/>
          <w:lang w:val="en-GB"/>
        </w:rPr>
      </w:pPr>
      <w:proofErr w:type="gramStart"/>
      <w:r>
        <w:rPr>
          <w:lang w:val="en-GB"/>
        </w:rPr>
        <w:t>14.0</w:t>
      </w:r>
      <w:r w:rsidR="002A1D5C" w:rsidRPr="002E267C">
        <w:rPr>
          <w:lang w:val="en-GB"/>
        </w:rPr>
        <w:t xml:space="preserve">0  </w:t>
      </w:r>
      <w:r w:rsidR="00A95267" w:rsidRPr="002E267C">
        <w:rPr>
          <w:lang w:val="en-GB"/>
        </w:rPr>
        <w:t>L</w:t>
      </w:r>
      <w:proofErr w:type="spellStart"/>
      <w:r w:rsidR="00A95267" w:rsidRPr="002E267C">
        <w:t>ife</w:t>
      </w:r>
      <w:proofErr w:type="spellEnd"/>
      <w:proofErr w:type="gramEnd"/>
      <w:r w:rsidR="00A95267" w:rsidRPr="002E267C">
        <w:t xml:space="preserve"> cycle impact assessment methodologies for impacts on marine ecosystems</w:t>
      </w:r>
      <w:r w:rsidR="000F57D9">
        <w:t xml:space="preserve">. </w:t>
      </w:r>
      <w:hyperlink r:id="rId14" w:history="1">
        <w:r w:rsidR="000F57D9" w:rsidRPr="000F57D9">
          <w:rPr>
            <w:rStyle w:val="Hyperlink"/>
            <w:color w:val="0000FF"/>
            <w:u w:val="single"/>
          </w:rPr>
          <w:t>Download Woods presentation</w:t>
        </w:r>
      </w:hyperlink>
    </w:p>
    <w:p w:rsidR="00A95267" w:rsidRPr="002E267C" w:rsidRDefault="00A95267" w:rsidP="00A95267">
      <w:pPr>
        <w:ind w:firstLine="709"/>
        <w:rPr>
          <w:i/>
          <w:color w:val="000000"/>
        </w:rPr>
      </w:pPr>
      <w:r w:rsidRPr="002E267C">
        <w:rPr>
          <w:i/>
          <w:color w:val="000000"/>
        </w:rPr>
        <w:t>John Sebastian Woods, NTNU</w:t>
      </w:r>
    </w:p>
    <w:p w:rsidR="00945AAE" w:rsidRPr="002E267C" w:rsidRDefault="00975E00" w:rsidP="00945AAE">
      <w:pPr>
        <w:spacing w:before="100" w:beforeAutospacing="1" w:after="100" w:afterAutospacing="1"/>
        <w:rPr>
          <w:i/>
        </w:rPr>
      </w:pPr>
      <w:proofErr w:type="gramStart"/>
      <w:r>
        <w:rPr>
          <w:lang w:val="en-GB"/>
        </w:rPr>
        <w:t>14.2</w:t>
      </w:r>
      <w:r w:rsidR="009107F3" w:rsidRPr="002E267C">
        <w:rPr>
          <w:lang w:val="en-GB"/>
        </w:rPr>
        <w:t xml:space="preserve">0 </w:t>
      </w:r>
      <w:r w:rsidR="00A95267">
        <w:rPr>
          <w:lang w:val="en-GB"/>
        </w:rPr>
        <w:t xml:space="preserve"> </w:t>
      </w:r>
      <w:r w:rsidR="00945AAE" w:rsidRPr="002E267C">
        <w:rPr>
          <w:lang w:val="en-GB"/>
        </w:rPr>
        <w:t>Monitoring</w:t>
      </w:r>
      <w:proofErr w:type="gramEnd"/>
      <w:r w:rsidR="00945AAE" w:rsidRPr="002E267C">
        <w:rPr>
          <w:lang w:val="en-GB"/>
        </w:rPr>
        <w:t xml:space="preserve"> reef balls and other effective new reef designs</w:t>
      </w:r>
      <w:r w:rsidR="000F57D9">
        <w:rPr>
          <w:lang w:val="en-GB"/>
        </w:rPr>
        <w:t xml:space="preserve">. </w:t>
      </w:r>
      <w:hyperlink r:id="rId15" w:history="1">
        <w:r w:rsidR="000F57D9" w:rsidRPr="000F57D9">
          <w:rPr>
            <w:rStyle w:val="Hyperlink"/>
            <w:lang w:val="en-GB"/>
          </w:rPr>
          <w:t xml:space="preserve">Download </w:t>
        </w:r>
        <w:proofErr w:type="spellStart"/>
        <w:r w:rsidR="000F57D9" w:rsidRPr="000F57D9">
          <w:rPr>
            <w:rStyle w:val="Hyperlink"/>
            <w:lang w:val="en-GB"/>
          </w:rPr>
          <w:t>Komyakovas</w:t>
        </w:r>
        <w:proofErr w:type="spellEnd"/>
        <w:r w:rsidR="000F57D9" w:rsidRPr="000F57D9">
          <w:rPr>
            <w:rStyle w:val="Hyperlink"/>
            <w:lang w:val="en-GB"/>
          </w:rPr>
          <w:t xml:space="preserve"> presentation.</w:t>
        </w:r>
      </w:hyperlink>
      <w:bookmarkStart w:id="0" w:name="_GoBack"/>
      <w:bookmarkEnd w:id="0"/>
    </w:p>
    <w:p w:rsidR="00945AAE" w:rsidRDefault="00053E19" w:rsidP="00C411F7">
      <w:pPr>
        <w:spacing w:before="100" w:beforeAutospacing="1" w:after="100" w:afterAutospacing="1"/>
        <w:ind w:firstLine="709"/>
        <w:rPr>
          <w:lang w:val="en-GB"/>
        </w:rPr>
      </w:pPr>
      <w:proofErr w:type="spellStart"/>
      <w:r>
        <w:rPr>
          <w:i/>
          <w:lang w:val="en-GB"/>
        </w:rPr>
        <w:t>Valeriy</w:t>
      </w:r>
      <w:r w:rsidR="00945AAE" w:rsidRPr="002E267C">
        <w:rPr>
          <w:i/>
          <w:lang w:val="en-GB"/>
        </w:rPr>
        <w:t>a</w:t>
      </w:r>
      <w:proofErr w:type="spellEnd"/>
      <w:r w:rsidR="00945AAE" w:rsidRPr="002E267C">
        <w:rPr>
          <w:i/>
          <w:lang w:val="en-GB"/>
        </w:rPr>
        <w:t xml:space="preserve"> </w:t>
      </w:r>
      <w:proofErr w:type="spellStart"/>
      <w:r w:rsidR="00945AAE" w:rsidRPr="002E267C">
        <w:rPr>
          <w:i/>
          <w:lang w:val="en-GB"/>
        </w:rPr>
        <w:t>Komyakova</w:t>
      </w:r>
      <w:proofErr w:type="spellEnd"/>
      <w:r w:rsidR="00945AAE" w:rsidRPr="002E267C">
        <w:rPr>
          <w:i/>
          <w:lang w:val="en-GB"/>
        </w:rPr>
        <w:t xml:space="preserve">, </w:t>
      </w:r>
      <w:proofErr w:type="spellStart"/>
      <w:r w:rsidR="00945AAE" w:rsidRPr="002E267C">
        <w:rPr>
          <w:i/>
          <w:lang w:val="en-GB"/>
        </w:rPr>
        <w:t>Uni</w:t>
      </w:r>
      <w:proofErr w:type="spellEnd"/>
      <w:r w:rsidR="00945AAE" w:rsidRPr="002E267C">
        <w:rPr>
          <w:i/>
          <w:lang w:val="en-GB"/>
        </w:rPr>
        <w:t xml:space="preserve"> Melbourne</w:t>
      </w:r>
      <w:r w:rsidR="00945AAE" w:rsidRPr="002E267C">
        <w:rPr>
          <w:lang w:val="en-GB"/>
        </w:rPr>
        <w:t xml:space="preserve">  </w:t>
      </w:r>
    </w:p>
    <w:p w:rsidR="009107F3" w:rsidRPr="00945AAE" w:rsidRDefault="00945AAE" w:rsidP="00945AAE">
      <w:pPr>
        <w:spacing w:before="100" w:beforeAutospacing="1" w:after="100" w:afterAutospacing="1"/>
        <w:rPr>
          <w:i/>
          <w:color w:val="000000"/>
        </w:rPr>
      </w:pPr>
      <w:proofErr w:type="gramStart"/>
      <w:r>
        <w:rPr>
          <w:lang w:val="en-GB"/>
        </w:rPr>
        <w:t>14.40</w:t>
      </w:r>
      <w:r w:rsidRPr="002E267C">
        <w:rPr>
          <w:lang w:val="en-GB"/>
        </w:rPr>
        <w:t xml:space="preserve"> </w:t>
      </w:r>
      <w:r>
        <w:rPr>
          <w:i/>
          <w:color w:val="000000"/>
        </w:rPr>
        <w:t xml:space="preserve"> </w:t>
      </w:r>
      <w:r w:rsidR="004D7190" w:rsidRPr="002E267C">
        <w:rPr>
          <w:lang w:val="en-GB"/>
        </w:rPr>
        <w:t>Coffee</w:t>
      </w:r>
      <w:proofErr w:type="gramEnd"/>
    </w:p>
    <w:p w:rsidR="009107F3" w:rsidRPr="002E267C" w:rsidRDefault="00945AAE" w:rsidP="009107F3">
      <w:pPr>
        <w:spacing w:before="100" w:beforeAutospacing="1" w:after="100" w:afterAutospacing="1"/>
      </w:pPr>
      <w:r>
        <w:rPr>
          <w:lang w:val="en-GB"/>
        </w:rPr>
        <w:t>15.15</w:t>
      </w:r>
      <w:r w:rsidR="009107F3" w:rsidRPr="002E267C">
        <w:rPr>
          <w:lang w:val="en-GB"/>
        </w:rPr>
        <w:t xml:space="preserve"> Plenary </w:t>
      </w:r>
      <w:r w:rsidR="005968DA" w:rsidRPr="002E267C">
        <w:rPr>
          <w:lang w:val="en-GB"/>
        </w:rPr>
        <w:t>discussion with a specific topic</w:t>
      </w:r>
    </w:p>
    <w:p w:rsidR="009107F3" w:rsidRDefault="002A1D5C" w:rsidP="009107F3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16.2</w:t>
      </w:r>
      <w:r w:rsidR="009107F3" w:rsidRPr="002E267C">
        <w:rPr>
          <w:lang w:val="en-GB"/>
        </w:rPr>
        <w:t xml:space="preserve">0 End </w:t>
      </w:r>
    </w:p>
    <w:p w:rsidR="008E625F" w:rsidRPr="002E267C" w:rsidRDefault="008E625F" w:rsidP="008E625F">
      <w:pPr>
        <w:rPr>
          <w:lang w:val="en-GB"/>
        </w:rPr>
      </w:pPr>
    </w:p>
    <w:p w:rsidR="008E625F" w:rsidRPr="002E267C" w:rsidRDefault="008E625F" w:rsidP="008E625F">
      <w:pPr>
        <w:rPr>
          <w:lang w:val="en-GB"/>
        </w:rPr>
      </w:pPr>
      <w:r w:rsidRPr="002E267C">
        <w:rPr>
          <w:noProof/>
          <w:lang w:val="nb-NO" w:eastAsia="nb-NO"/>
        </w:rPr>
        <w:drawing>
          <wp:inline distT="0" distB="0" distL="0" distR="0" wp14:anchorId="3BB285BA" wp14:editId="4AC0FA86">
            <wp:extent cx="1305292" cy="1956021"/>
            <wp:effectExtent l="0" t="0" r="9525" b="6350"/>
            <wp:docPr id="31750" name="Picture 6" descr="Mussels4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6" descr="Mussels4kle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68" cy="19583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2E267C">
        <w:rPr>
          <w:noProof/>
          <w:lang w:val="nb-NO" w:eastAsia="nb-NO"/>
        </w:rPr>
        <w:drawing>
          <wp:inline distT="0" distB="0" distL="0" distR="0" wp14:anchorId="6857CB3B" wp14:editId="0B1C8D80">
            <wp:extent cx="2945958" cy="1963972"/>
            <wp:effectExtent l="0" t="0" r="6985" b="0"/>
            <wp:docPr id="2" name="Picture 2" descr="C:\Users\langhame\Doktorand\Bilder\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ghame\Doktorand\Bilder\Picture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87" cy="196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67C">
        <w:rPr>
          <w:noProof/>
          <w:lang w:val="nb-NO" w:eastAsia="nb-NO"/>
        </w:rPr>
        <w:drawing>
          <wp:inline distT="0" distB="0" distL="0" distR="0" wp14:anchorId="616D0CAA" wp14:editId="2F8BB332">
            <wp:extent cx="1305292" cy="1956021"/>
            <wp:effectExtent l="0" t="0" r="9525" b="6350"/>
            <wp:docPr id="5" name="Picture 6" descr="Mussels4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6" descr="Mussels4kle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68" cy="19583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E625F" w:rsidRPr="002E267C" w:rsidRDefault="008E625F" w:rsidP="009107F3">
      <w:pPr>
        <w:spacing w:before="100" w:beforeAutospacing="1" w:after="100" w:afterAutospacing="1"/>
      </w:pPr>
    </w:p>
    <w:p w:rsidR="00D01823" w:rsidRDefault="00D01823" w:rsidP="009107F3">
      <w:pPr>
        <w:rPr>
          <w:lang w:val="nb-NO"/>
        </w:rPr>
      </w:pPr>
    </w:p>
    <w:p w:rsidR="00D01823" w:rsidRDefault="00D01823" w:rsidP="009107F3">
      <w:pPr>
        <w:rPr>
          <w:lang w:val="nb-NO"/>
        </w:rPr>
      </w:pPr>
    </w:p>
    <w:p w:rsidR="00D01823" w:rsidRDefault="00D01823" w:rsidP="009107F3">
      <w:pPr>
        <w:rPr>
          <w:lang w:val="nb-NO"/>
        </w:rPr>
      </w:pPr>
    </w:p>
    <w:p w:rsidR="00D01823" w:rsidRDefault="00D01823" w:rsidP="009107F3">
      <w:pPr>
        <w:rPr>
          <w:lang w:val="nb-NO"/>
        </w:rPr>
      </w:pPr>
    </w:p>
    <w:p w:rsidR="00191A5C" w:rsidRPr="00AF01F0" w:rsidRDefault="009107F3" w:rsidP="00D4316F">
      <w:r w:rsidRPr="002E267C">
        <w:rPr>
          <w:lang w:val="nb-NO"/>
        </w:rPr>
        <w:tab/>
      </w:r>
    </w:p>
    <w:p w:rsidR="00D01823" w:rsidRPr="003227CC" w:rsidRDefault="00D01823" w:rsidP="00D01823">
      <w:r w:rsidRPr="003227CC">
        <w:tab/>
      </w:r>
    </w:p>
    <w:p w:rsidR="002E267C" w:rsidRPr="002E267C" w:rsidRDefault="002E267C"/>
    <w:sectPr w:rsidR="002E267C" w:rsidRPr="002E267C" w:rsidSect="003676F1">
      <w:headerReference w:type="default" r:id="rId18"/>
      <w:footerReference w:type="default" r:id="rId19"/>
      <w:headerReference w:type="first" r:id="rId20"/>
      <w:pgSz w:w="11907" w:h="16840" w:code="9"/>
      <w:pgMar w:top="624" w:right="851" w:bottom="1474" w:left="1247" w:header="62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BB" w:rsidRDefault="00E96DBB">
      <w:r>
        <w:separator/>
      </w:r>
    </w:p>
  </w:endnote>
  <w:endnote w:type="continuationSeparator" w:id="0">
    <w:p w:rsidR="00E96DBB" w:rsidRDefault="00E9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F1" w:rsidRDefault="003676F1">
    <w:pPr>
      <w:pStyle w:val="Footer"/>
      <w:tabs>
        <w:tab w:val="clear" w:pos="4536"/>
        <w:tab w:val="clear" w:pos="9072"/>
        <w:tab w:val="right" w:pos="9809"/>
      </w:tabs>
      <w:rPr>
        <w:sz w:val="16"/>
      </w:rPr>
    </w:pPr>
  </w:p>
  <w:p w:rsidR="003676F1" w:rsidRDefault="003676F1">
    <w:pPr>
      <w:pStyle w:val="Footer"/>
      <w:tabs>
        <w:tab w:val="clear" w:pos="4536"/>
        <w:tab w:val="clear" w:pos="9072"/>
        <w:tab w:val="right" w:pos="9809"/>
      </w:tabs>
      <w:rPr>
        <w:sz w:val="16"/>
      </w:rPr>
    </w:pPr>
  </w:p>
  <w:p w:rsidR="003676F1" w:rsidRDefault="00D33A7C">
    <w:pPr>
      <w:pStyle w:val="Footer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BB" w:rsidRDefault="00E96DBB">
      <w:r>
        <w:separator/>
      </w:r>
    </w:p>
  </w:footnote>
  <w:footnote w:type="continuationSeparator" w:id="0">
    <w:p w:rsidR="00E96DBB" w:rsidRDefault="00E9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F1" w:rsidRDefault="00D33A7C">
    <w:pPr>
      <w:pStyle w:val="Header"/>
      <w:spacing w:line="240" w:lineRule="exact"/>
    </w:pPr>
    <w:r>
      <w:t xml:space="preserve"> </w:t>
    </w:r>
  </w:p>
  <w:p w:rsidR="003676F1" w:rsidRDefault="00D33A7C">
    <w:pPr>
      <w:pStyle w:val="Header"/>
      <w:spacing w:line="240" w:lineRule="exact"/>
    </w:pPr>
    <w:r>
      <w:t xml:space="preserve"> </w:t>
    </w:r>
  </w:p>
  <w:p w:rsidR="003676F1" w:rsidRDefault="00D33A7C">
    <w:pPr>
      <w:pStyle w:val="Header"/>
      <w:spacing w:line="240" w:lineRule="exac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F1" w:rsidRDefault="00E82B9E">
    <w:pPr>
      <w:pStyle w:val="Header"/>
      <w:pBdr>
        <w:bottom w:val="single" w:sz="12" w:space="1" w:color="auto"/>
      </w:pBdr>
      <w:rPr>
        <w:lang w:val="en-GB"/>
      </w:rPr>
    </w:pPr>
    <w:r>
      <w:rPr>
        <w:noProof/>
        <w:lang w:val="nb-NO" w:eastAsia="nb-NO"/>
      </w:rPr>
      <w:drawing>
        <wp:inline distT="0" distB="0" distL="0" distR="0" wp14:anchorId="383D3DD4" wp14:editId="2079B08E">
          <wp:extent cx="1538069" cy="629728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753" cy="63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F1"/>
    <w:multiLevelType w:val="hybridMultilevel"/>
    <w:tmpl w:val="77185C10"/>
    <w:lvl w:ilvl="0" w:tplc="9CD28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68C7"/>
    <w:multiLevelType w:val="hybridMultilevel"/>
    <w:tmpl w:val="C79413B2"/>
    <w:lvl w:ilvl="0" w:tplc="2D183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A0A81"/>
    <w:multiLevelType w:val="hybridMultilevel"/>
    <w:tmpl w:val="C5887C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81D59"/>
    <w:multiLevelType w:val="hybridMultilevel"/>
    <w:tmpl w:val="4A04D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33D3C"/>
    <w:multiLevelType w:val="hybridMultilevel"/>
    <w:tmpl w:val="B15A6114"/>
    <w:lvl w:ilvl="0" w:tplc="40FA2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A7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3A2E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0B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62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DD88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65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2E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2E29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B2AA5"/>
    <w:multiLevelType w:val="hybridMultilevel"/>
    <w:tmpl w:val="9158466A"/>
    <w:lvl w:ilvl="0" w:tplc="A3544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4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E9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6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46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C5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C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49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263886"/>
    <w:multiLevelType w:val="multilevel"/>
    <w:tmpl w:val="61BCF8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C3BDD"/>
    <w:multiLevelType w:val="hybridMultilevel"/>
    <w:tmpl w:val="9990B1EC"/>
    <w:lvl w:ilvl="0" w:tplc="9AA67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44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834D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27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EB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44CE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A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60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F48B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707C4"/>
    <w:multiLevelType w:val="hybridMultilevel"/>
    <w:tmpl w:val="B7CEF480"/>
    <w:lvl w:ilvl="0" w:tplc="B62427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A6BEA"/>
    <w:multiLevelType w:val="hybridMultilevel"/>
    <w:tmpl w:val="67C21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3050B"/>
    <w:multiLevelType w:val="multilevel"/>
    <w:tmpl w:val="2F80B6AE"/>
    <w:lvl w:ilvl="0">
      <w:start w:val="1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424E5F23"/>
    <w:multiLevelType w:val="hybridMultilevel"/>
    <w:tmpl w:val="42A28BA2"/>
    <w:lvl w:ilvl="0" w:tplc="5E569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750F5"/>
    <w:multiLevelType w:val="hybridMultilevel"/>
    <w:tmpl w:val="532666A8"/>
    <w:lvl w:ilvl="0" w:tplc="CF3014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A61B8"/>
    <w:multiLevelType w:val="hybridMultilevel"/>
    <w:tmpl w:val="A47A4C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E7D6C"/>
    <w:multiLevelType w:val="hybridMultilevel"/>
    <w:tmpl w:val="EF507796"/>
    <w:lvl w:ilvl="0" w:tplc="D91A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61A94"/>
    <w:multiLevelType w:val="hybridMultilevel"/>
    <w:tmpl w:val="895AA482"/>
    <w:lvl w:ilvl="0" w:tplc="1318F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A9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F6E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01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E6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78A5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05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262B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B37305"/>
    <w:multiLevelType w:val="hybridMultilevel"/>
    <w:tmpl w:val="33B06BF0"/>
    <w:lvl w:ilvl="0" w:tplc="CF3014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70439"/>
    <w:multiLevelType w:val="hybridMultilevel"/>
    <w:tmpl w:val="F27E5DB4"/>
    <w:lvl w:ilvl="0" w:tplc="81E24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0220C5"/>
    <w:multiLevelType w:val="hybridMultilevel"/>
    <w:tmpl w:val="61BCF8B8"/>
    <w:lvl w:ilvl="0" w:tplc="93FE0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569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16577E"/>
    <w:multiLevelType w:val="hybridMultilevel"/>
    <w:tmpl w:val="94E818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E2FF0"/>
    <w:multiLevelType w:val="hybridMultilevel"/>
    <w:tmpl w:val="A02E9406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>
    <w:nsid w:val="75016D0F"/>
    <w:multiLevelType w:val="hybridMultilevel"/>
    <w:tmpl w:val="566AB99E"/>
    <w:lvl w:ilvl="0" w:tplc="754C4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2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900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45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6F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A76C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29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05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9B8F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CE1F28"/>
    <w:multiLevelType w:val="multilevel"/>
    <w:tmpl w:val="086C50D6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7C752E2"/>
    <w:multiLevelType w:val="hybridMultilevel"/>
    <w:tmpl w:val="BEC6350A"/>
    <w:lvl w:ilvl="0" w:tplc="FEB89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0D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BDE8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24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21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06C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5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26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EBE5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ED0EFB"/>
    <w:multiLevelType w:val="hybridMultilevel"/>
    <w:tmpl w:val="C284C0C8"/>
    <w:lvl w:ilvl="0" w:tplc="DF242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4D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6586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41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02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A20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62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68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DE6A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23"/>
  </w:num>
  <w:num w:numId="5">
    <w:abstractNumId w:val="24"/>
  </w:num>
  <w:num w:numId="6">
    <w:abstractNumId w:val="4"/>
  </w:num>
  <w:num w:numId="7">
    <w:abstractNumId w:val="17"/>
  </w:num>
  <w:num w:numId="8">
    <w:abstractNumId w:val="19"/>
  </w:num>
  <w:num w:numId="9">
    <w:abstractNumId w:val="13"/>
  </w:num>
  <w:num w:numId="10">
    <w:abstractNumId w:val="14"/>
  </w:num>
  <w:num w:numId="11">
    <w:abstractNumId w:val="20"/>
  </w:num>
  <w:num w:numId="12">
    <w:abstractNumId w:val="3"/>
  </w:num>
  <w:num w:numId="13">
    <w:abstractNumId w:val="10"/>
  </w:num>
  <w:num w:numId="14">
    <w:abstractNumId w:val="22"/>
  </w:num>
  <w:num w:numId="15">
    <w:abstractNumId w:val="18"/>
  </w:num>
  <w:num w:numId="16">
    <w:abstractNumId w:val="11"/>
  </w:num>
  <w:num w:numId="17">
    <w:abstractNumId w:val="6"/>
  </w:num>
  <w:num w:numId="18">
    <w:abstractNumId w:val="8"/>
  </w:num>
  <w:num w:numId="19">
    <w:abstractNumId w:val="0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9E"/>
    <w:rsid w:val="00007817"/>
    <w:rsid w:val="00023930"/>
    <w:rsid w:val="00053E19"/>
    <w:rsid w:val="000F57D9"/>
    <w:rsid w:val="001013D6"/>
    <w:rsid w:val="00191A5C"/>
    <w:rsid w:val="002063A1"/>
    <w:rsid w:val="00257F5C"/>
    <w:rsid w:val="002666CF"/>
    <w:rsid w:val="002913ED"/>
    <w:rsid w:val="002A1D5C"/>
    <w:rsid w:val="002E267C"/>
    <w:rsid w:val="002F0BDF"/>
    <w:rsid w:val="003227CC"/>
    <w:rsid w:val="0036503E"/>
    <w:rsid w:val="003676F1"/>
    <w:rsid w:val="00442DED"/>
    <w:rsid w:val="00483340"/>
    <w:rsid w:val="004D7190"/>
    <w:rsid w:val="004E1487"/>
    <w:rsid w:val="005240E9"/>
    <w:rsid w:val="0056720E"/>
    <w:rsid w:val="00592BAD"/>
    <w:rsid w:val="005968DA"/>
    <w:rsid w:val="005F6BCC"/>
    <w:rsid w:val="006B0355"/>
    <w:rsid w:val="007D4A84"/>
    <w:rsid w:val="00875349"/>
    <w:rsid w:val="00877176"/>
    <w:rsid w:val="008E625F"/>
    <w:rsid w:val="009107F3"/>
    <w:rsid w:val="00936F6F"/>
    <w:rsid w:val="00945AAE"/>
    <w:rsid w:val="00975E00"/>
    <w:rsid w:val="009910EC"/>
    <w:rsid w:val="00A036DB"/>
    <w:rsid w:val="00A05165"/>
    <w:rsid w:val="00A95267"/>
    <w:rsid w:val="00AA0F89"/>
    <w:rsid w:val="00AC5702"/>
    <w:rsid w:val="00AF01F0"/>
    <w:rsid w:val="00AF5666"/>
    <w:rsid w:val="00B02AEC"/>
    <w:rsid w:val="00B50377"/>
    <w:rsid w:val="00C00647"/>
    <w:rsid w:val="00C21798"/>
    <w:rsid w:val="00C411F7"/>
    <w:rsid w:val="00C458C2"/>
    <w:rsid w:val="00CE3B4E"/>
    <w:rsid w:val="00D01823"/>
    <w:rsid w:val="00D33A7C"/>
    <w:rsid w:val="00D37DB6"/>
    <w:rsid w:val="00D4316F"/>
    <w:rsid w:val="00DE1866"/>
    <w:rsid w:val="00E11501"/>
    <w:rsid w:val="00E82B9E"/>
    <w:rsid w:val="00E96DBB"/>
    <w:rsid w:val="00F44CE7"/>
    <w:rsid w:val="00FA1A7F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9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239DC"/>
    <w:pPr>
      <w:keepNext/>
      <w:spacing w:before="240" w:after="6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rsid w:val="005239DC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239DC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239DC"/>
    <w:pPr>
      <w:tabs>
        <w:tab w:val="center" w:pos="4536"/>
        <w:tab w:val="right" w:pos="9072"/>
      </w:tabs>
    </w:pPr>
    <w:rPr>
      <w:noProof/>
    </w:rPr>
  </w:style>
  <w:style w:type="character" w:styleId="PageNumber">
    <w:name w:val="page number"/>
    <w:basedOn w:val="DefaultParagraphFont"/>
    <w:rsid w:val="005239DC"/>
    <w:rPr>
      <w:rFonts w:ascii="Times New Roman" w:hAnsi="Times New Roman"/>
      <w:sz w:val="16"/>
    </w:rPr>
  </w:style>
  <w:style w:type="paragraph" w:customStyle="1" w:styleId="Hode1">
    <w:name w:val="Hode1"/>
    <w:basedOn w:val="Normal"/>
    <w:rsid w:val="005239DC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rsid w:val="005239DC"/>
    <w:pPr>
      <w:ind w:left="709" w:hanging="709"/>
    </w:pPr>
  </w:style>
  <w:style w:type="paragraph" w:customStyle="1" w:styleId="Hode">
    <w:name w:val="Hode"/>
    <w:rsid w:val="005239DC"/>
    <w:rPr>
      <w:noProof/>
      <w:sz w:val="24"/>
    </w:rPr>
  </w:style>
  <w:style w:type="paragraph" w:customStyle="1" w:styleId="Innrykk">
    <w:name w:val="Innrykk"/>
    <w:basedOn w:val="Normal"/>
    <w:next w:val="Normal"/>
    <w:rsid w:val="005239DC"/>
    <w:pPr>
      <w:ind w:left="357"/>
    </w:pPr>
  </w:style>
  <w:style w:type="character" w:customStyle="1" w:styleId="Hyperkobling6">
    <w:name w:val="Hyperkobling6"/>
    <w:basedOn w:val="DefaultParagraphFont"/>
    <w:rsid w:val="005239DC"/>
    <w:rPr>
      <w:strike w:val="0"/>
      <w:dstrike w:val="0"/>
      <w:color w:val="336799"/>
      <w:u w:val="none"/>
      <w:effect w:val="none"/>
    </w:rPr>
  </w:style>
  <w:style w:type="paragraph" w:styleId="BalloonText">
    <w:name w:val="Balloon Text"/>
    <w:basedOn w:val="Normal"/>
    <w:semiHidden/>
    <w:rsid w:val="005239D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39DC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5239DC"/>
    <w:rPr>
      <w:color w:val="800080"/>
      <w:u w:val="single"/>
    </w:rPr>
  </w:style>
  <w:style w:type="paragraph" w:customStyle="1" w:styleId="FooterFet">
    <w:name w:val="FooterFet"/>
    <w:basedOn w:val="FooterTekst"/>
    <w:autoRedefine/>
    <w:rsid w:val="002A69E3"/>
    <w:pPr>
      <w:spacing w:before="60"/>
    </w:pPr>
    <w:rPr>
      <w:rFonts w:ascii="Arial" w:hAnsi="Arial"/>
      <w:b/>
    </w:rPr>
  </w:style>
  <w:style w:type="paragraph" w:customStyle="1" w:styleId="FooterGraa">
    <w:name w:val="FooterGraa"/>
    <w:basedOn w:val="Footer"/>
    <w:autoRedefine/>
    <w:rsid w:val="002A69E3"/>
    <w:pPr>
      <w:tabs>
        <w:tab w:val="clear" w:pos="4536"/>
        <w:tab w:val="clear" w:pos="9072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noProof w:val="0"/>
      <w:color w:val="808080"/>
      <w:sz w:val="18"/>
      <w:lang w:val="nb-NO"/>
    </w:rPr>
  </w:style>
  <w:style w:type="paragraph" w:customStyle="1" w:styleId="FooterTekst">
    <w:name w:val="FooterTekst"/>
    <w:basedOn w:val="Footer"/>
    <w:autoRedefine/>
    <w:rsid w:val="002A69E3"/>
    <w:pPr>
      <w:tabs>
        <w:tab w:val="clear" w:pos="4536"/>
        <w:tab w:val="clear" w:pos="9072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ascii="Times" w:hAnsi="Times"/>
      <w:noProof w:val="0"/>
      <w:sz w:val="16"/>
      <w:lang w:val="nb-NO"/>
    </w:rPr>
  </w:style>
  <w:style w:type="paragraph" w:styleId="ListParagraph">
    <w:name w:val="List Paragraph"/>
    <w:basedOn w:val="Normal"/>
    <w:uiPriority w:val="34"/>
    <w:qFormat/>
    <w:rsid w:val="0019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9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239DC"/>
    <w:pPr>
      <w:keepNext/>
      <w:spacing w:before="240" w:after="6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rsid w:val="005239DC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239DC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239DC"/>
    <w:pPr>
      <w:tabs>
        <w:tab w:val="center" w:pos="4536"/>
        <w:tab w:val="right" w:pos="9072"/>
      </w:tabs>
    </w:pPr>
    <w:rPr>
      <w:noProof/>
    </w:rPr>
  </w:style>
  <w:style w:type="character" w:styleId="PageNumber">
    <w:name w:val="page number"/>
    <w:basedOn w:val="DefaultParagraphFont"/>
    <w:rsid w:val="005239DC"/>
    <w:rPr>
      <w:rFonts w:ascii="Times New Roman" w:hAnsi="Times New Roman"/>
      <w:sz w:val="16"/>
    </w:rPr>
  </w:style>
  <w:style w:type="paragraph" w:customStyle="1" w:styleId="Hode1">
    <w:name w:val="Hode1"/>
    <w:basedOn w:val="Normal"/>
    <w:rsid w:val="005239DC"/>
    <w:pPr>
      <w:tabs>
        <w:tab w:val="right" w:pos="9781"/>
      </w:tabs>
    </w:pPr>
    <w:rPr>
      <w:b/>
      <w:sz w:val="28"/>
    </w:rPr>
  </w:style>
  <w:style w:type="paragraph" w:customStyle="1" w:styleId="Hengendeinnrykk">
    <w:name w:val="Hengende innrykk"/>
    <w:basedOn w:val="Normal"/>
    <w:next w:val="Normal"/>
    <w:rsid w:val="005239DC"/>
    <w:pPr>
      <w:ind w:left="709" w:hanging="709"/>
    </w:pPr>
  </w:style>
  <w:style w:type="paragraph" w:customStyle="1" w:styleId="Hode">
    <w:name w:val="Hode"/>
    <w:rsid w:val="005239DC"/>
    <w:rPr>
      <w:noProof/>
      <w:sz w:val="24"/>
    </w:rPr>
  </w:style>
  <w:style w:type="paragraph" w:customStyle="1" w:styleId="Innrykk">
    <w:name w:val="Innrykk"/>
    <w:basedOn w:val="Normal"/>
    <w:next w:val="Normal"/>
    <w:rsid w:val="005239DC"/>
    <w:pPr>
      <w:ind w:left="357"/>
    </w:pPr>
  </w:style>
  <w:style w:type="character" w:customStyle="1" w:styleId="Hyperkobling6">
    <w:name w:val="Hyperkobling6"/>
    <w:basedOn w:val="DefaultParagraphFont"/>
    <w:rsid w:val="005239DC"/>
    <w:rPr>
      <w:strike w:val="0"/>
      <w:dstrike w:val="0"/>
      <w:color w:val="336799"/>
      <w:u w:val="none"/>
      <w:effect w:val="none"/>
    </w:rPr>
  </w:style>
  <w:style w:type="paragraph" w:styleId="BalloonText">
    <w:name w:val="Balloon Text"/>
    <w:basedOn w:val="Normal"/>
    <w:semiHidden/>
    <w:rsid w:val="005239D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39DC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5239DC"/>
    <w:rPr>
      <w:color w:val="800080"/>
      <w:u w:val="single"/>
    </w:rPr>
  </w:style>
  <w:style w:type="paragraph" w:customStyle="1" w:styleId="FooterFet">
    <w:name w:val="FooterFet"/>
    <w:basedOn w:val="FooterTekst"/>
    <w:autoRedefine/>
    <w:rsid w:val="002A69E3"/>
    <w:pPr>
      <w:spacing w:before="60"/>
    </w:pPr>
    <w:rPr>
      <w:rFonts w:ascii="Arial" w:hAnsi="Arial"/>
      <w:b/>
    </w:rPr>
  </w:style>
  <w:style w:type="paragraph" w:customStyle="1" w:styleId="FooterGraa">
    <w:name w:val="FooterGraa"/>
    <w:basedOn w:val="Footer"/>
    <w:autoRedefine/>
    <w:rsid w:val="002A69E3"/>
    <w:pPr>
      <w:tabs>
        <w:tab w:val="clear" w:pos="4536"/>
        <w:tab w:val="clear" w:pos="9072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noProof w:val="0"/>
      <w:color w:val="808080"/>
      <w:sz w:val="18"/>
      <w:lang w:val="nb-NO"/>
    </w:rPr>
  </w:style>
  <w:style w:type="paragraph" w:customStyle="1" w:styleId="FooterTekst">
    <w:name w:val="FooterTekst"/>
    <w:basedOn w:val="Footer"/>
    <w:autoRedefine/>
    <w:rsid w:val="002A69E3"/>
    <w:pPr>
      <w:tabs>
        <w:tab w:val="clear" w:pos="4536"/>
        <w:tab w:val="clear" w:pos="9072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ascii="Times" w:hAnsi="Times"/>
      <w:noProof w:val="0"/>
      <w:sz w:val="16"/>
      <w:lang w:val="nb-NO"/>
    </w:rPr>
  </w:style>
  <w:style w:type="paragraph" w:styleId="ListParagraph">
    <w:name w:val="List Paragraph"/>
    <w:basedOn w:val="Normal"/>
    <w:uiPriority w:val="34"/>
    <w:qFormat/>
    <w:rsid w:val="001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M:\CBD\Seminar\16.sept%202015%20OLanghamer%20Mitigation%20measures%20of%20human%20induced%20impacts%20on%20marine%20ecosystems\Hanssen%20presentation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M:\CBD\Seminar\16.sept%202015%20OLanghamer%20Mitigation%20measures%20of%20human%20induced%20impacts%20on%20marine%20ecosystems\Rodewald%20presentation%20.pdf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M:\CBD\Seminar\16.sept%202015%20OLanghamer%20Mitigation%20measures%20of%20human%20induced%20impacts%20on%20marine%20ecosystems\Christie%20presentati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M:\CBD\Seminar\16.sept%202015%20OLanghamer%20Mitigation%20measures%20of%20human%20induced%20impacts%20on%20marine%20ecosystems\Komyakova%20abstract.pdf" TargetMode="External"/><Relationship Id="rId10" Type="http://schemas.openxmlformats.org/officeDocument/2006/relationships/hyperlink" Target="file:///M:\CBD\Seminar\16.sept%202015%20OLanghamer%20Mitigation%20measures%20of%20human%20induced%20impacts%20on%20marine%20ecosystems\Wilhelmsson%20presentation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\\home.ansatt.ntnu.no\solveij\CBD\Seminar\16.sept%202015%20OLanghamer%20Mitigation%20measures%20of%20human%20induced%20impacts%20on%20marine%20ecosystems\Langhamer%20presentation.pdf" TargetMode="External"/><Relationship Id="rId14" Type="http://schemas.openxmlformats.org/officeDocument/2006/relationships/hyperlink" Target="file:///M:\CBD\Seminar\16.sept%202015%20OLanghamer%20Mitigation%20measures%20of%20human%20induced%20impacts%20on%20marine%20ecosystems\Woods%20presentation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CC6-756C-495A-91E8-FE6CBD35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NTNU SIMLAB, notatmal</vt:lpstr>
    </vt:vector>
  </TitlesOfParts>
  <Company>NTNU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 SIMLAB, notatmal</dc:title>
  <dc:creator>Solveig Johnsen</dc:creator>
  <cp:lastModifiedBy>Solveig Johnsen</cp:lastModifiedBy>
  <cp:revision>2</cp:revision>
  <cp:lastPrinted>2015-09-14T19:39:00Z</cp:lastPrinted>
  <dcterms:created xsi:type="dcterms:W3CDTF">2015-10-06T12:52:00Z</dcterms:created>
  <dcterms:modified xsi:type="dcterms:W3CDTF">2015-10-06T12:52:00Z</dcterms:modified>
</cp:coreProperties>
</file>