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B3766" w14:textId="66282072" w:rsidR="004B01ED" w:rsidRDefault="004B01ED" w:rsidP="004B01ED">
      <w:pPr>
        <w:pStyle w:val="paragraph"/>
        <w:spacing w:before="0" w:beforeAutospacing="0" w:after="0" w:afterAutospacing="0"/>
        <w:textAlignment w:val="baseline"/>
        <w:rPr>
          <w:rStyle w:val="normaltextrun"/>
          <w:rFonts w:ascii="Calibri" w:eastAsiaTheme="majorEastAsia" w:hAnsi="Calibri" w:cs="Calibri"/>
          <w:b/>
          <w:bCs/>
          <w:noProof/>
          <w:sz w:val="28"/>
          <w:szCs w:val="28"/>
          <w:lang w:val="en-US"/>
        </w:rPr>
      </w:pPr>
      <w:r>
        <w:rPr>
          <w:rStyle w:val="normaltextrun"/>
          <w:rFonts w:ascii="Calibri" w:eastAsiaTheme="majorEastAsia" w:hAnsi="Calibri" w:cs="Calibri"/>
          <w:b/>
          <w:bCs/>
          <w:noProof/>
          <w:sz w:val="28"/>
          <w:szCs w:val="28"/>
          <w:lang w:val="en-US"/>
        </w:rPr>
        <w:t xml:space="preserve">        </w:t>
      </w:r>
      <w:r w:rsidR="00512085">
        <w:rPr>
          <w:rStyle w:val="normaltextrun"/>
          <w:rFonts w:ascii="Calibri" w:eastAsiaTheme="majorEastAsia" w:hAnsi="Calibri" w:cs="Calibri"/>
          <w:b/>
          <w:bCs/>
          <w:noProof/>
          <w:sz w:val="28"/>
          <w:szCs w:val="28"/>
          <w:lang w:val="en-US"/>
        </w:rPr>
        <w:drawing>
          <wp:inline distT="0" distB="0" distL="0" distR="0" wp14:anchorId="11A6165F" wp14:editId="028EC704">
            <wp:extent cx="2018030" cy="609600"/>
            <wp:effectExtent l="0" t="0" r="1270" b="0"/>
            <wp:docPr id="9458626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8030" cy="609600"/>
                    </a:xfrm>
                    <a:prstGeom prst="rect">
                      <a:avLst/>
                    </a:prstGeom>
                    <a:noFill/>
                  </pic:spPr>
                </pic:pic>
              </a:graphicData>
            </a:graphic>
          </wp:inline>
        </w:drawing>
      </w:r>
      <w:r>
        <w:rPr>
          <w:rStyle w:val="normaltextrun"/>
          <w:rFonts w:ascii="Calibri" w:eastAsiaTheme="majorEastAsia" w:hAnsi="Calibri" w:cs="Calibri"/>
          <w:b/>
          <w:bCs/>
          <w:noProof/>
          <w:sz w:val="28"/>
          <w:szCs w:val="28"/>
          <w:lang w:val="en-US"/>
        </w:rPr>
        <w:t xml:space="preserve">           </w:t>
      </w:r>
      <w:r w:rsidR="00B808B5">
        <w:rPr>
          <w:rStyle w:val="normaltextrun"/>
          <w:rFonts w:ascii="Calibri" w:eastAsiaTheme="majorEastAsia" w:hAnsi="Calibri" w:cs="Calibri"/>
          <w:b/>
          <w:bCs/>
          <w:noProof/>
          <w:sz w:val="28"/>
          <w:szCs w:val="28"/>
          <w:lang w:val="en-US"/>
        </w:rPr>
        <w:drawing>
          <wp:inline distT="0" distB="0" distL="0" distR="0" wp14:anchorId="3C3438A3" wp14:editId="1A050F75">
            <wp:extent cx="718613" cy="540000"/>
            <wp:effectExtent l="0" t="0" r="5715" b="0"/>
            <wp:docPr id="20612410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8613" cy="540000"/>
                    </a:xfrm>
                    <a:prstGeom prst="rect">
                      <a:avLst/>
                    </a:prstGeom>
                    <a:noFill/>
                  </pic:spPr>
                </pic:pic>
              </a:graphicData>
            </a:graphic>
          </wp:inline>
        </w:drawing>
      </w:r>
      <w:r>
        <w:rPr>
          <w:rStyle w:val="normaltextrun"/>
          <w:rFonts w:ascii="Calibri" w:eastAsiaTheme="majorEastAsia" w:hAnsi="Calibri" w:cs="Calibri"/>
          <w:b/>
          <w:bCs/>
          <w:noProof/>
          <w:sz w:val="28"/>
          <w:szCs w:val="28"/>
          <w:lang w:val="en-US"/>
        </w:rPr>
        <w:t xml:space="preserve">                     </w:t>
      </w:r>
      <w:r>
        <w:rPr>
          <w:rStyle w:val="normaltextrun"/>
          <w:rFonts w:ascii="Calibri" w:eastAsiaTheme="majorEastAsia" w:hAnsi="Calibri" w:cs="Calibri"/>
          <w:b/>
          <w:bCs/>
          <w:noProof/>
          <w:sz w:val="28"/>
          <w:szCs w:val="28"/>
          <w:lang w:val="en-US"/>
        </w:rPr>
        <w:drawing>
          <wp:inline distT="0" distB="0" distL="0" distR="0" wp14:anchorId="04CFDD9E" wp14:editId="03E8464E">
            <wp:extent cx="1371372" cy="864000"/>
            <wp:effectExtent l="0" t="0" r="0" b="0"/>
            <wp:docPr id="4583465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372" cy="864000"/>
                    </a:xfrm>
                    <a:prstGeom prst="rect">
                      <a:avLst/>
                    </a:prstGeom>
                    <a:noFill/>
                  </pic:spPr>
                </pic:pic>
              </a:graphicData>
            </a:graphic>
          </wp:inline>
        </w:drawing>
      </w:r>
    </w:p>
    <w:p w14:paraId="1FB91270" w14:textId="77777777" w:rsidR="00B808B5" w:rsidRDefault="00B808B5" w:rsidP="004B01ED">
      <w:pPr>
        <w:pStyle w:val="paragraph"/>
        <w:spacing w:before="0" w:beforeAutospacing="0" w:after="0" w:afterAutospacing="0"/>
        <w:jc w:val="center"/>
        <w:textAlignment w:val="baseline"/>
        <w:rPr>
          <w:rStyle w:val="normaltextrun"/>
          <w:rFonts w:ascii="Calibri" w:eastAsiaTheme="majorEastAsia" w:hAnsi="Calibri" w:cs="Calibri"/>
          <w:b/>
          <w:bCs/>
          <w:sz w:val="28"/>
          <w:szCs w:val="28"/>
          <w:lang w:val="en-US"/>
        </w:rPr>
      </w:pPr>
    </w:p>
    <w:p w14:paraId="15E3CDF1" w14:textId="2C71AAFA" w:rsidR="00972DC0" w:rsidRPr="004B01ED" w:rsidRDefault="003D4DD8" w:rsidP="004B01ED">
      <w:pPr>
        <w:pStyle w:val="paragraph"/>
        <w:spacing w:before="0" w:beforeAutospacing="0" w:after="0" w:afterAutospacing="0"/>
        <w:jc w:val="center"/>
        <w:textAlignment w:val="baseline"/>
        <w:rPr>
          <w:rFonts w:ascii="Calibri" w:hAnsi="Calibri" w:cs="Calibri"/>
          <w:b/>
          <w:bCs/>
          <w:sz w:val="28"/>
          <w:szCs w:val="28"/>
          <w:lang w:val="en-US"/>
        </w:rPr>
      </w:pPr>
      <w:r w:rsidRPr="004B01ED">
        <w:rPr>
          <w:rStyle w:val="normaltextrun"/>
          <w:rFonts w:ascii="Calibri" w:eastAsiaTheme="majorEastAsia" w:hAnsi="Calibri" w:cs="Calibri"/>
          <w:b/>
          <w:bCs/>
          <w:sz w:val="28"/>
          <w:szCs w:val="28"/>
          <w:lang w:val="en-US"/>
        </w:rPr>
        <w:t>ERC-Syn</w:t>
      </w:r>
      <w:r w:rsidR="002036EF" w:rsidRPr="004B01ED">
        <w:rPr>
          <w:rStyle w:val="normaltextrun"/>
          <w:rFonts w:ascii="Calibri" w:eastAsiaTheme="majorEastAsia" w:hAnsi="Calibri" w:cs="Calibri"/>
          <w:b/>
          <w:bCs/>
          <w:sz w:val="28"/>
          <w:szCs w:val="28"/>
          <w:lang w:val="en-US"/>
        </w:rPr>
        <w:t>ergy grant</w:t>
      </w:r>
      <w:r w:rsidRPr="004B01ED">
        <w:rPr>
          <w:rStyle w:val="normaltextrun"/>
          <w:rFonts w:ascii="Calibri" w:eastAsiaTheme="majorEastAsia" w:hAnsi="Calibri" w:cs="Calibri"/>
          <w:b/>
          <w:bCs/>
          <w:sz w:val="28"/>
          <w:szCs w:val="28"/>
          <w:lang w:val="en-US"/>
        </w:rPr>
        <w:t xml:space="preserve"> SHAPE </w:t>
      </w:r>
      <w:r w:rsidR="002036EF" w:rsidRPr="004B01ED">
        <w:rPr>
          <w:rStyle w:val="normaltextrun"/>
          <w:rFonts w:ascii="Calibri" w:eastAsiaTheme="majorEastAsia" w:hAnsi="Calibri" w:cs="Calibri"/>
          <w:b/>
          <w:bCs/>
          <w:sz w:val="28"/>
          <w:szCs w:val="28"/>
          <w:lang w:val="en-US"/>
        </w:rPr>
        <w:t>K</w:t>
      </w:r>
      <w:r w:rsidRPr="004B01ED">
        <w:rPr>
          <w:rStyle w:val="normaltextrun"/>
          <w:rFonts w:ascii="Calibri" w:eastAsiaTheme="majorEastAsia" w:hAnsi="Calibri" w:cs="Calibri"/>
          <w:b/>
          <w:bCs/>
          <w:sz w:val="28"/>
          <w:szCs w:val="28"/>
          <w:lang w:val="en-US"/>
        </w:rPr>
        <w:t>ick-off</w:t>
      </w:r>
      <w:r w:rsidR="0008677E" w:rsidRPr="004B01ED">
        <w:rPr>
          <w:rStyle w:val="normaltextrun"/>
          <w:rFonts w:ascii="Calibri" w:eastAsiaTheme="majorEastAsia" w:hAnsi="Calibri" w:cs="Calibri"/>
          <w:b/>
          <w:bCs/>
          <w:sz w:val="28"/>
          <w:szCs w:val="28"/>
          <w:lang w:val="en-US"/>
        </w:rPr>
        <w:t>,</w:t>
      </w:r>
      <w:r w:rsidRPr="004B01ED">
        <w:rPr>
          <w:rStyle w:val="normaltextrun"/>
          <w:rFonts w:ascii="Calibri" w:eastAsiaTheme="majorEastAsia" w:hAnsi="Calibri" w:cs="Calibri"/>
          <w:b/>
          <w:bCs/>
          <w:sz w:val="28"/>
          <w:szCs w:val="28"/>
          <w:lang w:val="en-US"/>
        </w:rPr>
        <w:t xml:space="preserve"> </w:t>
      </w:r>
      <w:r w:rsidR="00C214E4" w:rsidRPr="003D7101">
        <w:rPr>
          <w:rFonts w:ascii="Calibri" w:hAnsi="Calibri" w:cs="Calibri"/>
          <w:b/>
          <w:bCs/>
          <w:sz w:val="28"/>
          <w:szCs w:val="28"/>
          <w:lang w:val="en-US"/>
        </w:rPr>
        <w:t>Paris, June 8-12, 2026</w:t>
      </w:r>
    </w:p>
    <w:p w14:paraId="0FFA51C3" w14:textId="2861E649" w:rsidR="004B01ED" w:rsidRPr="00C76595" w:rsidRDefault="004B01ED" w:rsidP="004B01ED">
      <w:pPr>
        <w:pStyle w:val="paragraph"/>
        <w:spacing w:before="0" w:beforeAutospacing="0" w:after="0" w:afterAutospacing="0"/>
        <w:jc w:val="center"/>
        <w:textAlignment w:val="baseline"/>
        <w:rPr>
          <w:rStyle w:val="normaltextrun"/>
          <w:rFonts w:ascii="Calibri" w:eastAsiaTheme="majorEastAsia" w:hAnsi="Calibri" w:cs="Calibri"/>
          <w:b/>
          <w:bCs/>
          <w:sz w:val="28"/>
          <w:szCs w:val="28"/>
          <w:lang w:val="fr-FR"/>
        </w:rPr>
      </w:pPr>
      <w:r w:rsidRPr="00C76595">
        <w:rPr>
          <w:rStyle w:val="normaltextrun"/>
          <w:rFonts w:ascii="Calibri" w:eastAsiaTheme="majorEastAsia" w:hAnsi="Calibri" w:cs="Calibri"/>
          <w:b/>
          <w:bCs/>
          <w:sz w:val="28"/>
          <w:szCs w:val="28"/>
          <w:lang w:val="fr-FR"/>
        </w:rPr>
        <w:t>Preliminary program</w:t>
      </w:r>
    </w:p>
    <w:p w14:paraId="151AD257" w14:textId="17098DD3" w:rsidR="00025504" w:rsidRPr="00025504" w:rsidRDefault="00025504" w:rsidP="00025504">
      <w:pPr>
        <w:widowControl w:val="0"/>
        <w:autoSpaceDE w:val="0"/>
        <w:autoSpaceDN w:val="0"/>
        <w:adjustRightInd w:val="0"/>
        <w:jc w:val="both"/>
        <w:rPr>
          <w:rStyle w:val="normaltextrun"/>
          <w:rFonts w:asciiTheme="majorHAnsi" w:hAnsiTheme="majorHAnsi" w:cstheme="majorHAnsi"/>
          <w:lang w:val="fr-FR"/>
        </w:rPr>
      </w:pPr>
      <w:r w:rsidRPr="00025504">
        <w:rPr>
          <w:rStyle w:val="normaltextrun"/>
          <w:rFonts w:ascii="Calibri" w:eastAsiaTheme="majorEastAsia" w:hAnsi="Calibri" w:cs="Calibri"/>
          <w:sz w:val="28"/>
          <w:szCs w:val="28"/>
          <w:lang w:val="fr-FR"/>
        </w:rPr>
        <w:t xml:space="preserve">In collaboration </w:t>
      </w:r>
      <w:proofErr w:type="spellStart"/>
      <w:r w:rsidRPr="00025504">
        <w:rPr>
          <w:rStyle w:val="normaltextrun"/>
          <w:rFonts w:ascii="Calibri" w:eastAsiaTheme="majorEastAsia" w:hAnsi="Calibri" w:cs="Calibri"/>
          <w:sz w:val="28"/>
          <w:szCs w:val="28"/>
          <w:lang w:val="fr-FR"/>
        </w:rPr>
        <w:t>with</w:t>
      </w:r>
      <w:proofErr w:type="spellEnd"/>
      <w:r w:rsidRPr="00025504">
        <w:rPr>
          <w:rStyle w:val="normaltextrun"/>
          <w:rFonts w:ascii="Calibri" w:eastAsiaTheme="majorEastAsia" w:hAnsi="Calibri" w:cs="Calibri"/>
          <w:sz w:val="28"/>
          <w:szCs w:val="28"/>
          <w:lang w:val="fr-FR"/>
        </w:rPr>
        <w:t xml:space="preserve"> Centre Universitaire de Norvège à Paris – CUNP</w:t>
      </w:r>
      <w:r>
        <w:rPr>
          <w:rStyle w:val="normaltextrun"/>
          <w:rFonts w:ascii="Calibri" w:eastAsiaTheme="majorEastAsia" w:hAnsi="Calibri" w:cs="Calibri"/>
          <w:sz w:val="28"/>
          <w:szCs w:val="28"/>
          <w:lang w:val="fr-FR"/>
        </w:rPr>
        <w:t xml:space="preserve"> (</w:t>
      </w:r>
      <w:r>
        <w:rPr>
          <w:rFonts w:asciiTheme="majorHAnsi" w:hAnsiTheme="majorHAnsi" w:cstheme="majorHAnsi"/>
          <w:color w:val="000000" w:themeColor="text1"/>
          <w:lang w:val="fr-FR"/>
        </w:rPr>
        <w:t>FONDATION MAISON DES SCIENCES DE L’HOMME</w:t>
      </w:r>
      <w:r>
        <w:rPr>
          <w:rStyle w:val="normaltextrun"/>
          <w:rFonts w:ascii="Calibri" w:eastAsiaTheme="majorEastAsia" w:hAnsi="Calibri" w:cs="Calibri"/>
          <w:sz w:val="28"/>
          <w:szCs w:val="28"/>
          <w:lang w:val="fr-FR"/>
        </w:rPr>
        <w:t>) and INALCO</w:t>
      </w:r>
    </w:p>
    <w:p w14:paraId="5F60503E" w14:textId="77777777" w:rsidR="00972DC0" w:rsidRPr="00025504" w:rsidRDefault="00972DC0" w:rsidP="00867017">
      <w:pPr>
        <w:pStyle w:val="paragraph"/>
        <w:spacing w:before="0" w:beforeAutospacing="0" w:after="0" w:afterAutospacing="0"/>
        <w:textAlignment w:val="baseline"/>
        <w:rPr>
          <w:rStyle w:val="normaltextrun"/>
          <w:rFonts w:ascii="Calibri" w:eastAsiaTheme="majorEastAsia" w:hAnsi="Calibri" w:cs="Calibri"/>
          <w:sz w:val="21"/>
          <w:szCs w:val="21"/>
          <w:u w:val="single"/>
          <w:lang w:val="fr-FR"/>
        </w:rPr>
      </w:pPr>
    </w:p>
    <w:p w14:paraId="0CF3557C" w14:textId="77777777" w:rsidR="00C214E4" w:rsidRPr="007D2F49" w:rsidRDefault="00C214E4" w:rsidP="0003508B">
      <w:pPr>
        <w:pStyle w:val="paragraph"/>
        <w:spacing w:before="0" w:beforeAutospacing="0" w:after="0" w:afterAutospacing="0"/>
        <w:textAlignment w:val="baseline"/>
        <w:rPr>
          <w:rStyle w:val="normaltextrun"/>
          <w:rFonts w:ascii="Calibri" w:eastAsiaTheme="majorEastAsia" w:hAnsi="Calibri" w:cs="Calibri"/>
          <w:b/>
          <w:bCs/>
          <w:sz w:val="21"/>
          <w:szCs w:val="21"/>
          <w:lang w:val="en-US"/>
        </w:rPr>
      </w:pPr>
      <w:r w:rsidRPr="007D2F49">
        <w:rPr>
          <w:rStyle w:val="normaltextrun"/>
          <w:rFonts w:ascii="Calibri" w:eastAsiaTheme="majorEastAsia" w:hAnsi="Calibri" w:cs="Calibri"/>
          <w:b/>
          <w:bCs/>
          <w:sz w:val="21"/>
          <w:szCs w:val="21"/>
          <w:lang w:val="en-US"/>
        </w:rPr>
        <w:t>Schedule overview</w:t>
      </w:r>
    </w:p>
    <w:p w14:paraId="6E232C4B" w14:textId="77777777" w:rsidR="00C31509" w:rsidRPr="007D2F49" w:rsidRDefault="00C31509" w:rsidP="0003508B">
      <w:pPr>
        <w:pStyle w:val="paragraph"/>
        <w:spacing w:before="80" w:beforeAutospacing="0" w:after="0" w:afterAutospacing="0"/>
        <w:textAlignment w:val="baseline"/>
        <w:rPr>
          <w:rFonts w:ascii="Calibri" w:hAnsi="Calibri" w:cs="Calibri"/>
          <w:sz w:val="21"/>
          <w:szCs w:val="21"/>
          <w:u w:val="single"/>
          <w:lang w:val="en-US"/>
        </w:rPr>
      </w:pPr>
      <w:r w:rsidRPr="007D2F49">
        <w:rPr>
          <w:rStyle w:val="normaltextrun"/>
          <w:rFonts w:ascii="Calibri" w:eastAsiaTheme="majorEastAsia" w:hAnsi="Calibri" w:cs="Calibri"/>
          <w:sz w:val="21"/>
          <w:szCs w:val="21"/>
          <w:u w:val="single"/>
          <w:lang w:val="en-US"/>
        </w:rPr>
        <w:t>Monday, June 8:</w:t>
      </w:r>
      <w:r w:rsidRPr="007D2F49">
        <w:rPr>
          <w:rStyle w:val="eop"/>
          <w:rFonts w:ascii="Calibri" w:eastAsiaTheme="majorEastAsia" w:hAnsi="Calibri" w:cs="Calibri"/>
          <w:sz w:val="21"/>
          <w:szCs w:val="21"/>
          <w:u w:val="single"/>
          <w:lang w:val="en-US"/>
        </w:rPr>
        <w:t> </w:t>
      </w:r>
    </w:p>
    <w:tbl>
      <w:tblPr>
        <w:tblStyle w:val="Tabellrutenett"/>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362"/>
        <w:gridCol w:w="1048"/>
        <w:gridCol w:w="6606"/>
      </w:tblGrid>
      <w:tr w:rsidR="00F05417" w:rsidRPr="007D2F49" w14:paraId="1803A9A4" w14:textId="77777777" w:rsidTr="007C32AD">
        <w:tc>
          <w:tcPr>
            <w:tcW w:w="1362" w:type="dxa"/>
          </w:tcPr>
          <w:p w14:paraId="56672691" w14:textId="77777777" w:rsidR="00F05417" w:rsidRPr="007D2F49" w:rsidRDefault="00F05417" w:rsidP="00867017">
            <w:pPr>
              <w:pStyle w:val="paragraph"/>
              <w:spacing w:before="0" w:beforeAutospacing="0" w:after="0" w:afterAutospacing="0"/>
              <w:textAlignment w:val="baseline"/>
              <w:rPr>
                <w:rStyle w:val="normaltextrun"/>
                <w:rFonts w:ascii="Calibri" w:eastAsiaTheme="majorEastAsia" w:hAnsi="Calibri" w:cs="Calibri"/>
                <w:b/>
                <w:bCs/>
                <w:smallCaps/>
                <w:sz w:val="21"/>
                <w:szCs w:val="21"/>
                <w:lang w:val="en-US"/>
              </w:rPr>
            </w:pPr>
            <w:r w:rsidRPr="007D2F49">
              <w:rPr>
                <w:rStyle w:val="normaltextrun"/>
                <w:rFonts w:ascii="Calibri" w:eastAsiaTheme="majorEastAsia" w:hAnsi="Calibri" w:cs="Calibri"/>
                <w:b/>
                <w:bCs/>
                <w:smallCaps/>
                <w:sz w:val="21"/>
                <w:szCs w:val="21"/>
                <w:lang w:val="en-US"/>
              </w:rPr>
              <w:t>Time</w:t>
            </w:r>
          </w:p>
        </w:tc>
        <w:tc>
          <w:tcPr>
            <w:tcW w:w="1048" w:type="dxa"/>
          </w:tcPr>
          <w:p w14:paraId="4E3F631D" w14:textId="77777777" w:rsidR="00F05417" w:rsidRPr="007D2F49" w:rsidRDefault="00F05417" w:rsidP="00867017">
            <w:pPr>
              <w:pStyle w:val="paragraph"/>
              <w:spacing w:before="0" w:beforeAutospacing="0" w:after="0" w:afterAutospacing="0"/>
              <w:textAlignment w:val="baseline"/>
              <w:rPr>
                <w:rStyle w:val="normaltextrun"/>
                <w:rFonts w:ascii="Calibri" w:eastAsiaTheme="majorEastAsia" w:hAnsi="Calibri" w:cs="Calibri"/>
                <w:b/>
                <w:bCs/>
                <w:smallCaps/>
                <w:sz w:val="21"/>
                <w:szCs w:val="21"/>
                <w:lang w:val="en-US"/>
              </w:rPr>
            </w:pPr>
            <w:r w:rsidRPr="007D2F49">
              <w:rPr>
                <w:rStyle w:val="normaltextrun"/>
                <w:rFonts w:ascii="Calibri" w:eastAsiaTheme="majorEastAsia" w:hAnsi="Calibri" w:cs="Calibri"/>
                <w:b/>
                <w:bCs/>
                <w:smallCaps/>
                <w:sz w:val="21"/>
                <w:szCs w:val="21"/>
                <w:lang w:val="en-US"/>
              </w:rPr>
              <w:t>Location</w:t>
            </w:r>
          </w:p>
        </w:tc>
        <w:tc>
          <w:tcPr>
            <w:tcW w:w="6606" w:type="dxa"/>
          </w:tcPr>
          <w:p w14:paraId="70CA3296" w14:textId="77777777" w:rsidR="00F05417" w:rsidRPr="007D2F49" w:rsidRDefault="00F05417" w:rsidP="00867017">
            <w:pPr>
              <w:pStyle w:val="paragraph"/>
              <w:spacing w:before="0" w:beforeAutospacing="0" w:after="0" w:afterAutospacing="0"/>
              <w:textAlignment w:val="baseline"/>
              <w:rPr>
                <w:rStyle w:val="normaltextrun"/>
                <w:rFonts w:ascii="Calibri" w:eastAsiaTheme="majorEastAsia" w:hAnsi="Calibri" w:cs="Calibri"/>
                <w:b/>
                <w:bCs/>
                <w:smallCaps/>
                <w:sz w:val="21"/>
                <w:szCs w:val="21"/>
                <w:lang w:val="en-US"/>
              </w:rPr>
            </w:pPr>
            <w:r w:rsidRPr="007D2F49">
              <w:rPr>
                <w:rStyle w:val="normaltextrun"/>
                <w:rFonts w:ascii="Calibri" w:eastAsiaTheme="majorEastAsia" w:hAnsi="Calibri" w:cs="Calibri"/>
                <w:b/>
                <w:bCs/>
                <w:smallCaps/>
                <w:sz w:val="21"/>
                <w:szCs w:val="21"/>
                <w:lang w:val="en-US"/>
              </w:rPr>
              <w:t>Activity</w:t>
            </w:r>
          </w:p>
        </w:tc>
      </w:tr>
      <w:tr w:rsidR="00C31509" w:rsidRPr="00E1767B" w14:paraId="0A953894" w14:textId="77777777" w:rsidTr="007C32AD">
        <w:tc>
          <w:tcPr>
            <w:tcW w:w="1362" w:type="dxa"/>
          </w:tcPr>
          <w:p w14:paraId="5F8FC9E0" w14:textId="77777777" w:rsidR="00C31509" w:rsidRPr="007D2F49" w:rsidRDefault="00C31509" w:rsidP="00867017">
            <w:pPr>
              <w:pStyle w:val="paragraph"/>
              <w:spacing w:before="0" w:beforeAutospacing="0" w:after="0" w:afterAutospacing="0"/>
              <w:textAlignment w:val="baseline"/>
              <w:rPr>
                <w:rStyle w:val="tabchar"/>
                <w:rFonts w:ascii="Calibri" w:eastAsiaTheme="majorEastAsia" w:hAnsi="Calibri" w:cs="Calibri"/>
                <w:sz w:val="21"/>
                <w:szCs w:val="21"/>
                <w:lang w:val="en-US"/>
              </w:rPr>
            </w:pPr>
            <w:r w:rsidRPr="007D2F49">
              <w:rPr>
                <w:rStyle w:val="normaltextrun"/>
                <w:rFonts w:ascii="Calibri" w:eastAsiaTheme="majorEastAsia" w:hAnsi="Calibri" w:cs="Calibri"/>
                <w:sz w:val="21"/>
                <w:szCs w:val="21"/>
                <w:lang w:val="en-US"/>
              </w:rPr>
              <w:t>9:30-12:30</w:t>
            </w:r>
          </w:p>
        </w:tc>
        <w:tc>
          <w:tcPr>
            <w:tcW w:w="1048" w:type="dxa"/>
          </w:tcPr>
          <w:p w14:paraId="2A40734A" w14:textId="77777777" w:rsidR="00C31509" w:rsidRPr="007D2F49" w:rsidRDefault="00C31509" w:rsidP="00867017">
            <w:pPr>
              <w:pStyle w:val="paragraph"/>
              <w:spacing w:before="0" w:beforeAutospacing="0" w:after="0" w:afterAutospacing="0"/>
              <w:textAlignment w:val="baseline"/>
              <w:rPr>
                <w:rStyle w:val="eop"/>
                <w:rFonts w:ascii="Calibri" w:eastAsiaTheme="majorEastAsia" w:hAnsi="Calibri" w:cs="Calibri"/>
                <w:sz w:val="21"/>
                <w:szCs w:val="21"/>
                <w:lang w:val="en-US"/>
              </w:rPr>
            </w:pPr>
            <w:r w:rsidRPr="007D2F49">
              <w:rPr>
                <w:rStyle w:val="normaltextrun"/>
                <w:rFonts w:ascii="Calibri" w:eastAsiaTheme="majorEastAsia" w:hAnsi="Calibri" w:cs="Calibri"/>
                <w:sz w:val="21"/>
                <w:szCs w:val="21"/>
                <w:lang w:val="en-US"/>
              </w:rPr>
              <w:t>CUNP</w:t>
            </w:r>
            <w:r w:rsidR="007D2F49" w:rsidRPr="007D2F49">
              <w:rPr>
                <w:rStyle w:val="normaltextrun"/>
                <w:rFonts w:ascii="Calibri" w:eastAsiaTheme="majorEastAsia" w:hAnsi="Calibri" w:cs="Calibri"/>
                <w:sz w:val="21"/>
                <w:szCs w:val="21"/>
                <w:lang w:val="en-US"/>
              </w:rPr>
              <w:t xml:space="preserve"> </w:t>
            </w:r>
          </w:p>
        </w:tc>
        <w:tc>
          <w:tcPr>
            <w:tcW w:w="6606" w:type="dxa"/>
          </w:tcPr>
          <w:p w14:paraId="05939A5B" w14:textId="7814B8AF" w:rsidR="00C31509" w:rsidRPr="007D2F49" w:rsidRDefault="00C31509" w:rsidP="00867017">
            <w:pPr>
              <w:pStyle w:val="paragraph"/>
              <w:spacing w:before="0" w:beforeAutospacing="0" w:after="0" w:afterAutospacing="0"/>
              <w:textAlignment w:val="baseline"/>
              <w:rPr>
                <w:rFonts w:ascii="Calibri" w:hAnsi="Calibri" w:cs="Calibri"/>
                <w:sz w:val="21"/>
                <w:szCs w:val="21"/>
                <w:lang w:val="en-US"/>
              </w:rPr>
            </w:pPr>
            <w:r w:rsidRPr="007D2F49">
              <w:rPr>
                <w:rStyle w:val="normaltextrun"/>
                <w:rFonts w:ascii="Calibri" w:eastAsiaTheme="majorEastAsia" w:hAnsi="Calibri" w:cs="Calibri"/>
                <w:sz w:val="21"/>
                <w:szCs w:val="21"/>
                <w:lang w:val="en-US"/>
              </w:rPr>
              <w:t xml:space="preserve">Internal meeting PIs and </w:t>
            </w:r>
            <w:r w:rsidR="002036EF">
              <w:rPr>
                <w:rStyle w:val="normaltextrun"/>
                <w:rFonts w:ascii="Calibri" w:eastAsiaTheme="majorEastAsia" w:hAnsi="Calibri" w:cs="Calibri"/>
                <w:sz w:val="21"/>
                <w:szCs w:val="21"/>
                <w:lang w:val="en-US"/>
              </w:rPr>
              <w:t>A</w:t>
            </w:r>
            <w:r w:rsidRPr="007D2F49">
              <w:rPr>
                <w:rStyle w:val="normaltextrun"/>
                <w:rFonts w:ascii="Calibri" w:eastAsiaTheme="majorEastAsia" w:hAnsi="Calibri" w:cs="Calibri"/>
                <w:sz w:val="21"/>
                <w:szCs w:val="21"/>
                <w:lang w:val="en-US"/>
              </w:rPr>
              <w:t xml:space="preserve">dvisory </w:t>
            </w:r>
            <w:r w:rsidR="002036EF">
              <w:rPr>
                <w:rStyle w:val="normaltextrun"/>
                <w:rFonts w:ascii="Calibri" w:eastAsiaTheme="majorEastAsia" w:hAnsi="Calibri" w:cs="Calibri"/>
                <w:sz w:val="21"/>
                <w:szCs w:val="21"/>
                <w:lang w:val="en-US"/>
              </w:rPr>
              <w:t>B</w:t>
            </w:r>
            <w:r w:rsidRPr="007D2F49">
              <w:rPr>
                <w:rStyle w:val="normaltextrun"/>
                <w:rFonts w:ascii="Calibri" w:eastAsiaTheme="majorEastAsia" w:hAnsi="Calibri" w:cs="Calibri"/>
                <w:sz w:val="21"/>
                <w:szCs w:val="21"/>
                <w:lang w:val="en-US"/>
              </w:rPr>
              <w:t>oard members</w:t>
            </w:r>
          </w:p>
        </w:tc>
      </w:tr>
      <w:tr w:rsidR="00C31509" w:rsidRPr="00E1767B" w14:paraId="7E3073F2" w14:textId="77777777" w:rsidTr="007C32AD">
        <w:tc>
          <w:tcPr>
            <w:tcW w:w="1362" w:type="dxa"/>
          </w:tcPr>
          <w:p w14:paraId="19A83CFE" w14:textId="77777777" w:rsidR="00C31509" w:rsidRPr="00642558" w:rsidRDefault="00C31509" w:rsidP="00867017">
            <w:pPr>
              <w:pStyle w:val="paragraph"/>
              <w:spacing w:before="0" w:beforeAutospacing="0" w:after="0" w:afterAutospacing="0"/>
              <w:textAlignment w:val="baseline"/>
              <w:rPr>
                <w:rStyle w:val="tabchar"/>
                <w:rFonts w:ascii="Calibri" w:eastAsiaTheme="majorEastAsia" w:hAnsi="Calibri" w:cs="Calibri"/>
                <w:sz w:val="21"/>
                <w:szCs w:val="21"/>
                <w:lang w:val="en-US"/>
              </w:rPr>
            </w:pPr>
            <w:r w:rsidRPr="00642558">
              <w:rPr>
                <w:rStyle w:val="normaltextrun"/>
                <w:rFonts w:ascii="Calibri" w:eastAsiaTheme="majorEastAsia" w:hAnsi="Calibri" w:cs="Calibri"/>
                <w:sz w:val="21"/>
                <w:szCs w:val="21"/>
                <w:lang w:val="en-US"/>
              </w:rPr>
              <w:t>14:30-17:00</w:t>
            </w:r>
            <w:r w:rsidRPr="00642558">
              <w:rPr>
                <w:rStyle w:val="tabchar"/>
                <w:rFonts w:ascii="Calibri" w:eastAsiaTheme="majorEastAsia" w:hAnsi="Calibri" w:cs="Calibri"/>
                <w:sz w:val="21"/>
                <w:szCs w:val="21"/>
                <w:lang w:val="en-US"/>
              </w:rPr>
              <w:t xml:space="preserve"> </w:t>
            </w:r>
          </w:p>
        </w:tc>
        <w:tc>
          <w:tcPr>
            <w:tcW w:w="1048" w:type="dxa"/>
          </w:tcPr>
          <w:p w14:paraId="66388ABA" w14:textId="77777777" w:rsidR="00C31509" w:rsidRPr="00642558" w:rsidRDefault="00642558" w:rsidP="00867017">
            <w:pPr>
              <w:pStyle w:val="paragraph"/>
              <w:spacing w:before="0" w:beforeAutospacing="0" w:after="0" w:afterAutospacing="0"/>
              <w:textAlignment w:val="baseline"/>
              <w:rPr>
                <w:rStyle w:val="tabchar"/>
                <w:rFonts w:ascii="Calibri" w:eastAsiaTheme="majorEastAsia" w:hAnsi="Calibri" w:cs="Calibri"/>
                <w:sz w:val="21"/>
                <w:szCs w:val="21"/>
                <w:lang w:val="en-US"/>
              </w:rPr>
            </w:pPr>
            <w:r w:rsidRPr="00642558">
              <w:rPr>
                <w:rStyle w:val="tabchar"/>
                <w:rFonts w:ascii="Calibri" w:eastAsiaTheme="majorEastAsia" w:hAnsi="Calibri" w:cs="Calibri"/>
                <w:sz w:val="21"/>
                <w:szCs w:val="21"/>
              </w:rPr>
              <w:t>INALCO</w:t>
            </w:r>
          </w:p>
        </w:tc>
        <w:tc>
          <w:tcPr>
            <w:tcW w:w="6606" w:type="dxa"/>
          </w:tcPr>
          <w:p w14:paraId="222EF317" w14:textId="77777777" w:rsidR="00C31509" w:rsidRPr="00642558" w:rsidRDefault="00E45DA0" w:rsidP="00867017">
            <w:pPr>
              <w:pStyle w:val="paragraph"/>
              <w:spacing w:before="0" w:beforeAutospacing="0" w:after="0" w:afterAutospacing="0"/>
              <w:textAlignment w:val="baseline"/>
              <w:rPr>
                <w:rFonts w:ascii="Calibri" w:hAnsi="Calibri" w:cs="Calibri"/>
                <w:sz w:val="21"/>
                <w:szCs w:val="21"/>
                <w:lang w:val="en-US"/>
              </w:rPr>
            </w:pPr>
            <w:r w:rsidRPr="00642558">
              <w:rPr>
                <w:rStyle w:val="normaltextrun"/>
                <w:rFonts w:ascii="Calibri" w:eastAsiaTheme="majorEastAsia" w:hAnsi="Calibri" w:cs="Calibri"/>
                <w:sz w:val="21"/>
                <w:szCs w:val="21"/>
                <w:lang w:val="en-US"/>
              </w:rPr>
              <w:t>SHAPE in language and cognition: An i</w:t>
            </w:r>
            <w:r w:rsidR="00070068" w:rsidRPr="00642558">
              <w:rPr>
                <w:rStyle w:val="normaltextrun"/>
                <w:rFonts w:ascii="Calibri" w:eastAsiaTheme="majorEastAsia" w:hAnsi="Calibri" w:cs="Calibri"/>
                <w:sz w:val="21"/>
                <w:szCs w:val="21"/>
                <w:lang w:val="en-US"/>
              </w:rPr>
              <w:t>nternational</w:t>
            </w:r>
            <w:r w:rsidR="00C31509" w:rsidRPr="00642558">
              <w:rPr>
                <w:rStyle w:val="normaltextrun"/>
                <w:rFonts w:ascii="Calibri" w:eastAsiaTheme="majorEastAsia" w:hAnsi="Calibri" w:cs="Calibri"/>
                <w:sz w:val="21"/>
                <w:szCs w:val="21"/>
                <w:lang w:val="en-US"/>
              </w:rPr>
              <w:t xml:space="preserve"> colloquium</w:t>
            </w:r>
            <w:r w:rsidR="00C6196B">
              <w:rPr>
                <w:rStyle w:val="normaltextrun"/>
                <w:rFonts w:ascii="Calibri" w:eastAsiaTheme="majorEastAsia" w:hAnsi="Calibri" w:cs="Calibri"/>
                <w:sz w:val="21"/>
                <w:szCs w:val="21"/>
                <w:lang w:val="en-US"/>
              </w:rPr>
              <w:t>,</w:t>
            </w:r>
            <w:r w:rsidR="00C31509" w:rsidRPr="00642558">
              <w:rPr>
                <w:rStyle w:val="normaltextrun"/>
                <w:rFonts w:ascii="Calibri" w:eastAsiaTheme="majorEastAsia" w:hAnsi="Calibri" w:cs="Calibri"/>
                <w:sz w:val="21"/>
                <w:szCs w:val="21"/>
                <w:lang w:val="en-US"/>
              </w:rPr>
              <w:t xml:space="preserve"> part </w:t>
            </w:r>
            <w:r w:rsidR="00F61C44" w:rsidRPr="00642558">
              <w:rPr>
                <w:rStyle w:val="normaltextrun"/>
                <w:rFonts w:ascii="Calibri" w:eastAsiaTheme="majorEastAsia" w:hAnsi="Calibri" w:cs="Calibri"/>
                <w:sz w:val="21"/>
                <w:szCs w:val="21"/>
                <w:lang w:val="en-US"/>
              </w:rPr>
              <w:t xml:space="preserve">one </w:t>
            </w:r>
            <w:r w:rsidR="00F05417" w:rsidRPr="00642558">
              <w:rPr>
                <w:rStyle w:val="normaltextrun"/>
                <w:rFonts w:ascii="Calibri" w:eastAsiaTheme="majorEastAsia" w:hAnsi="Calibri" w:cs="Calibri"/>
                <w:sz w:val="21"/>
                <w:szCs w:val="21"/>
                <w:lang w:val="en-US"/>
              </w:rPr>
              <w:t>(public, see below for an abstract and a preliminary program)</w:t>
            </w:r>
          </w:p>
        </w:tc>
      </w:tr>
      <w:tr w:rsidR="00C31509" w:rsidRPr="00642558" w14:paraId="02BD318B" w14:textId="77777777" w:rsidTr="007C32AD">
        <w:tc>
          <w:tcPr>
            <w:tcW w:w="1362" w:type="dxa"/>
          </w:tcPr>
          <w:p w14:paraId="23DD0CC4" w14:textId="77777777" w:rsidR="00C31509" w:rsidRPr="00642558" w:rsidRDefault="00C31509" w:rsidP="00867017">
            <w:pPr>
              <w:pStyle w:val="paragraph"/>
              <w:spacing w:before="0" w:beforeAutospacing="0" w:after="0" w:afterAutospacing="0"/>
              <w:textAlignment w:val="baseline"/>
              <w:rPr>
                <w:rStyle w:val="normaltextrun"/>
                <w:rFonts w:ascii="Calibri" w:eastAsiaTheme="majorEastAsia" w:hAnsi="Calibri" w:cs="Calibri"/>
                <w:sz w:val="21"/>
                <w:szCs w:val="21"/>
                <w:lang w:val="en-US"/>
              </w:rPr>
            </w:pPr>
            <w:r w:rsidRPr="00642558">
              <w:rPr>
                <w:rStyle w:val="normaltextrun"/>
                <w:rFonts w:ascii="Calibri" w:eastAsiaTheme="majorEastAsia" w:hAnsi="Calibri" w:cs="Calibri"/>
                <w:sz w:val="21"/>
                <w:szCs w:val="21"/>
                <w:lang w:val="en-US"/>
              </w:rPr>
              <w:t>17:00-</w:t>
            </w:r>
            <w:r w:rsidR="005350F7" w:rsidRPr="00642558">
              <w:rPr>
                <w:rStyle w:val="normaltextrun"/>
                <w:rFonts w:ascii="Calibri" w:eastAsiaTheme="majorEastAsia" w:hAnsi="Calibri" w:cs="Calibri"/>
                <w:sz w:val="21"/>
                <w:szCs w:val="21"/>
                <w:lang w:val="en-US"/>
              </w:rPr>
              <w:t>19:00</w:t>
            </w:r>
            <w:r w:rsidRPr="00642558">
              <w:rPr>
                <w:rStyle w:val="normaltextrun"/>
                <w:rFonts w:ascii="Calibri" w:eastAsiaTheme="majorEastAsia" w:hAnsi="Calibri" w:cs="Calibri"/>
                <w:sz w:val="21"/>
                <w:szCs w:val="21"/>
                <w:lang w:val="en-US"/>
              </w:rPr>
              <w:t xml:space="preserve"> </w:t>
            </w:r>
          </w:p>
        </w:tc>
        <w:tc>
          <w:tcPr>
            <w:tcW w:w="1048" w:type="dxa"/>
          </w:tcPr>
          <w:p w14:paraId="723F8CCC" w14:textId="77777777" w:rsidR="00C31509" w:rsidRPr="00642558" w:rsidRDefault="00642558" w:rsidP="00867017">
            <w:pPr>
              <w:pStyle w:val="paragraph"/>
              <w:spacing w:before="0" w:beforeAutospacing="0" w:after="0" w:afterAutospacing="0"/>
              <w:textAlignment w:val="baseline"/>
              <w:rPr>
                <w:rStyle w:val="normaltextrun"/>
                <w:rFonts w:ascii="Calibri" w:eastAsiaTheme="majorEastAsia" w:hAnsi="Calibri" w:cs="Calibri"/>
                <w:sz w:val="21"/>
                <w:szCs w:val="21"/>
                <w:lang w:val="en-US"/>
              </w:rPr>
            </w:pPr>
            <w:r w:rsidRPr="00642558">
              <w:rPr>
                <w:rStyle w:val="tabchar"/>
                <w:rFonts w:ascii="Calibri" w:eastAsiaTheme="majorEastAsia" w:hAnsi="Calibri" w:cs="Calibri"/>
                <w:sz w:val="21"/>
                <w:szCs w:val="21"/>
              </w:rPr>
              <w:t>INALCO</w:t>
            </w:r>
          </w:p>
        </w:tc>
        <w:tc>
          <w:tcPr>
            <w:tcW w:w="6606" w:type="dxa"/>
          </w:tcPr>
          <w:p w14:paraId="0B0966E6" w14:textId="77777777" w:rsidR="00C31509" w:rsidRPr="00642558" w:rsidRDefault="00867017" w:rsidP="00867017">
            <w:pPr>
              <w:pStyle w:val="paragraph"/>
              <w:spacing w:before="0" w:beforeAutospacing="0" w:after="0" w:afterAutospacing="0"/>
              <w:textAlignment w:val="baseline"/>
              <w:rPr>
                <w:rFonts w:ascii="Calibri" w:hAnsi="Calibri" w:cs="Calibri"/>
                <w:sz w:val="21"/>
                <w:szCs w:val="21"/>
                <w:lang w:val="en-US"/>
              </w:rPr>
            </w:pPr>
            <w:r w:rsidRPr="00642558">
              <w:rPr>
                <w:rStyle w:val="normaltextrun"/>
                <w:rFonts w:ascii="Calibri" w:eastAsiaTheme="majorEastAsia" w:hAnsi="Calibri" w:cs="Calibri"/>
                <w:sz w:val="21"/>
                <w:szCs w:val="21"/>
                <w:lang w:val="en-US"/>
              </w:rPr>
              <w:t>R</w:t>
            </w:r>
            <w:r w:rsidR="00C31509" w:rsidRPr="00642558">
              <w:rPr>
                <w:rStyle w:val="normaltextrun"/>
                <w:rFonts w:ascii="Calibri" w:eastAsiaTheme="majorEastAsia" w:hAnsi="Calibri" w:cs="Calibri"/>
                <w:sz w:val="21"/>
                <w:szCs w:val="21"/>
                <w:lang w:val="en-US"/>
              </w:rPr>
              <w:t>eception</w:t>
            </w:r>
            <w:r w:rsidR="00C31509" w:rsidRPr="00642558">
              <w:rPr>
                <w:rStyle w:val="eop"/>
                <w:rFonts w:ascii="Calibri" w:eastAsiaTheme="majorEastAsia" w:hAnsi="Calibri" w:cs="Calibri"/>
                <w:sz w:val="21"/>
                <w:szCs w:val="21"/>
                <w:lang w:val="en-US"/>
              </w:rPr>
              <w:t> </w:t>
            </w:r>
          </w:p>
        </w:tc>
      </w:tr>
    </w:tbl>
    <w:p w14:paraId="2F224683" w14:textId="77777777" w:rsidR="00C31509" w:rsidRPr="00642558" w:rsidRDefault="00C31509" w:rsidP="00867017">
      <w:pPr>
        <w:pStyle w:val="paragraph"/>
        <w:spacing w:before="0" w:beforeAutospacing="0" w:after="0" w:afterAutospacing="0"/>
        <w:textAlignment w:val="baseline"/>
        <w:rPr>
          <w:rFonts w:ascii="Calibri" w:hAnsi="Calibri" w:cs="Calibri"/>
          <w:sz w:val="21"/>
          <w:szCs w:val="21"/>
          <w:lang w:val="en-US"/>
        </w:rPr>
      </w:pPr>
      <w:r w:rsidRPr="00642558">
        <w:rPr>
          <w:rStyle w:val="eop"/>
          <w:rFonts w:ascii="Calibri" w:eastAsiaTheme="majorEastAsia" w:hAnsi="Calibri" w:cs="Calibri"/>
          <w:sz w:val="21"/>
          <w:szCs w:val="21"/>
          <w:lang w:val="en-US"/>
        </w:rPr>
        <w:t> </w:t>
      </w:r>
    </w:p>
    <w:p w14:paraId="02409537" w14:textId="77777777" w:rsidR="00512085" w:rsidRDefault="00512085" w:rsidP="00867017">
      <w:pPr>
        <w:pStyle w:val="paragraph"/>
        <w:spacing w:before="0" w:beforeAutospacing="0" w:after="0" w:afterAutospacing="0"/>
        <w:textAlignment w:val="baseline"/>
        <w:rPr>
          <w:rStyle w:val="normaltextrun"/>
          <w:rFonts w:ascii="Calibri" w:eastAsiaTheme="majorEastAsia" w:hAnsi="Calibri" w:cs="Calibri"/>
          <w:sz w:val="21"/>
          <w:szCs w:val="21"/>
          <w:u w:val="single"/>
          <w:lang w:val="en-US"/>
        </w:rPr>
      </w:pPr>
    </w:p>
    <w:p w14:paraId="50F7DF17" w14:textId="16F2F8D4" w:rsidR="00C31509" w:rsidRPr="00642558" w:rsidRDefault="00C31509" w:rsidP="00867017">
      <w:pPr>
        <w:pStyle w:val="paragraph"/>
        <w:spacing w:before="0" w:beforeAutospacing="0" w:after="0" w:afterAutospacing="0"/>
        <w:textAlignment w:val="baseline"/>
        <w:rPr>
          <w:rFonts w:ascii="Calibri" w:hAnsi="Calibri" w:cs="Calibri"/>
          <w:sz w:val="21"/>
          <w:szCs w:val="21"/>
          <w:u w:val="single"/>
          <w:lang w:val="en-US"/>
        </w:rPr>
      </w:pPr>
      <w:r w:rsidRPr="00642558">
        <w:rPr>
          <w:rStyle w:val="normaltextrun"/>
          <w:rFonts w:ascii="Calibri" w:eastAsiaTheme="majorEastAsia" w:hAnsi="Calibri" w:cs="Calibri"/>
          <w:sz w:val="21"/>
          <w:szCs w:val="21"/>
          <w:u w:val="single"/>
          <w:lang w:val="en-US"/>
        </w:rPr>
        <w:t xml:space="preserve">Tuesday, June 9: </w:t>
      </w:r>
    </w:p>
    <w:tbl>
      <w:tblPr>
        <w:tblStyle w:val="Tabellrutenett"/>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362"/>
        <w:gridCol w:w="1048"/>
        <w:gridCol w:w="6606"/>
      </w:tblGrid>
      <w:tr w:rsidR="00867017" w:rsidRPr="00642558" w14:paraId="103538D5" w14:textId="77777777" w:rsidTr="007C32AD">
        <w:tc>
          <w:tcPr>
            <w:tcW w:w="1362" w:type="dxa"/>
          </w:tcPr>
          <w:p w14:paraId="50365B7B" w14:textId="77777777" w:rsidR="00867017" w:rsidRPr="00642558" w:rsidRDefault="00867017" w:rsidP="00867017">
            <w:pPr>
              <w:pStyle w:val="paragraph"/>
              <w:spacing w:before="0" w:beforeAutospacing="0" w:after="0" w:afterAutospacing="0"/>
              <w:textAlignment w:val="baseline"/>
              <w:rPr>
                <w:rStyle w:val="normaltextrun"/>
                <w:rFonts w:ascii="Calibri" w:eastAsiaTheme="majorEastAsia" w:hAnsi="Calibri" w:cs="Calibri"/>
                <w:b/>
                <w:bCs/>
                <w:smallCaps/>
                <w:sz w:val="21"/>
                <w:szCs w:val="21"/>
                <w:lang w:val="en-US"/>
              </w:rPr>
            </w:pPr>
            <w:r w:rsidRPr="00642558">
              <w:rPr>
                <w:rStyle w:val="normaltextrun"/>
                <w:rFonts w:ascii="Calibri" w:eastAsiaTheme="majorEastAsia" w:hAnsi="Calibri" w:cs="Calibri"/>
                <w:b/>
                <w:bCs/>
                <w:smallCaps/>
                <w:sz w:val="21"/>
                <w:szCs w:val="21"/>
                <w:lang w:val="en-US"/>
              </w:rPr>
              <w:t>Time</w:t>
            </w:r>
          </w:p>
        </w:tc>
        <w:tc>
          <w:tcPr>
            <w:tcW w:w="1048" w:type="dxa"/>
          </w:tcPr>
          <w:p w14:paraId="50606DA0" w14:textId="77777777" w:rsidR="00867017" w:rsidRPr="00642558" w:rsidRDefault="00867017" w:rsidP="00867017">
            <w:pPr>
              <w:pStyle w:val="paragraph"/>
              <w:spacing w:before="0" w:beforeAutospacing="0" w:after="0" w:afterAutospacing="0"/>
              <w:textAlignment w:val="baseline"/>
              <w:rPr>
                <w:rStyle w:val="normaltextrun"/>
                <w:rFonts w:ascii="Calibri" w:eastAsiaTheme="majorEastAsia" w:hAnsi="Calibri" w:cs="Calibri"/>
                <w:b/>
                <w:bCs/>
                <w:smallCaps/>
                <w:sz w:val="21"/>
                <w:szCs w:val="21"/>
                <w:lang w:val="en-US"/>
              </w:rPr>
            </w:pPr>
            <w:r w:rsidRPr="00642558">
              <w:rPr>
                <w:rStyle w:val="normaltextrun"/>
                <w:rFonts w:ascii="Calibri" w:eastAsiaTheme="majorEastAsia" w:hAnsi="Calibri" w:cs="Calibri"/>
                <w:b/>
                <w:bCs/>
                <w:smallCaps/>
                <w:sz w:val="21"/>
                <w:szCs w:val="21"/>
                <w:lang w:val="en-US"/>
              </w:rPr>
              <w:t>Location</w:t>
            </w:r>
          </w:p>
        </w:tc>
        <w:tc>
          <w:tcPr>
            <w:tcW w:w="6606" w:type="dxa"/>
          </w:tcPr>
          <w:p w14:paraId="1E5A7B34" w14:textId="77777777" w:rsidR="00867017" w:rsidRPr="00642558" w:rsidRDefault="00867017" w:rsidP="00867017">
            <w:pPr>
              <w:pStyle w:val="paragraph"/>
              <w:spacing w:before="0" w:beforeAutospacing="0" w:after="0" w:afterAutospacing="0"/>
              <w:textAlignment w:val="baseline"/>
              <w:rPr>
                <w:rStyle w:val="normaltextrun"/>
                <w:rFonts w:ascii="Calibri" w:eastAsiaTheme="majorEastAsia" w:hAnsi="Calibri" w:cs="Calibri"/>
                <w:b/>
                <w:bCs/>
                <w:smallCaps/>
                <w:sz w:val="21"/>
                <w:szCs w:val="21"/>
                <w:lang w:val="en-US"/>
              </w:rPr>
            </w:pPr>
            <w:r w:rsidRPr="00642558">
              <w:rPr>
                <w:rStyle w:val="normaltextrun"/>
                <w:rFonts w:ascii="Calibri" w:eastAsiaTheme="majorEastAsia" w:hAnsi="Calibri" w:cs="Calibri"/>
                <w:b/>
                <w:bCs/>
                <w:smallCaps/>
                <w:sz w:val="21"/>
                <w:szCs w:val="21"/>
                <w:lang w:val="en-US"/>
              </w:rPr>
              <w:t>Activity</w:t>
            </w:r>
          </w:p>
        </w:tc>
      </w:tr>
      <w:tr w:rsidR="007D2F49" w:rsidRPr="00E1767B" w14:paraId="61DFE1E5" w14:textId="77777777" w:rsidTr="007C32AD">
        <w:tc>
          <w:tcPr>
            <w:tcW w:w="1362" w:type="dxa"/>
          </w:tcPr>
          <w:p w14:paraId="64D20D08" w14:textId="02C3056E" w:rsidR="007D2F49" w:rsidRPr="00642558" w:rsidRDefault="007D2F49" w:rsidP="007D2F49">
            <w:pPr>
              <w:pStyle w:val="paragraph"/>
              <w:spacing w:before="0" w:beforeAutospacing="0" w:after="0" w:afterAutospacing="0"/>
              <w:textAlignment w:val="baseline"/>
              <w:rPr>
                <w:rStyle w:val="tabchar"/>
                <w:rFonts w:ascii="Calibri" w:eastAsiaTheme="majorEastAsia" w:hAnsi="Calibri" w:cs="Calibri"/>
                <w:sz w:val="21"/>
                <w:szCs w:val="21"/>
                <w:lang w:val="en-US"/>
              </w:rPr>
            </w:pPr>
            <w:r w:rsidRPr="00642558">
              <w:rPr>
                <w:rStyle w:val="normaltextrun"/>
                <w:rFonts w:ascii="Calibri" w:eastAsiaTheme="majorEastAsia" w:hAnsi="Calibri" w:cs="Calibri"/>
                <w:sz w:val="21"/>
                <w:szCs w:val="21"/>
                <w:lang w:val="en-US"/>
              </w:rPr>
              <w:t>9:30-12:</w:t>
            </w:r>
            <w:r w:rsidR="00D91176">
              <w:rPr>
                <w:rStyle w:val="normaltextrun"/>
                <w:rFonts w:ascii="Calibri" w:eastAsiaTheme="majorEastAsia" w:hAnsi="Calibri" w:cs="Calibri"/>
                <w:sz w:val="21"/>
                <w:szCs w:val="21"/>
                <w:lang w:val="en-US"/>
              </w:rPr>
              <w:t>0</w:t>
            </w:r>
            <w:r w:rsidRPr="00642558">
              <w:rPr>
                <w:rStyle w:val="normaltextrun"/>
                <w:rFonts w:ascii="Calibri" w:eastAsiaTheme="majorEastAsia" w:hAnsi="Calibri" w:cs="Calibri"/>
                <w:sz w:val="21"/>
                <w:szCs w:val="21"/>
                <w:lang w:val="en-US"/>
              </w:rPr>
              <w:t>0</w:t>
            </w:r>
            <w:r w:rsidRPr="00642558">
              <w:rPr>
                <w:rStyle w:val="tabchar"/>
                <w:rFonts w:ascii="Calibri" w:eastAsiaTheme="majorEastAsia" w:hAnsi="Calibri" w:cs="Calibri"/>
                <w:sz w:val="21"/>
                <w:szCs w:val="21"/>
                <w:lang w:val="en-US"/>
              </w:rPr>
              <w:t xml:space="preserve"> </w:t>
            </w:r>
          </w:p>
        </w:tc>
        <w:tc>
          <w:tcPr>
            <w:tcW w:w="1048" w:type="dxa"/>
          </w:tcPr>
          <w:p w14:paraId="694ADAF3" w14:textId="77777777" w:rsidR="007D2F49" w:rsidRPr="00642558" w:rsidRDefault="007D2F49" w:rsidP="007D2F49">
            <w:pPr>
              <w:pStyle w:val="paragraph"/>
              <w:spacing w:before="0" w:beforeAutospacing="0" w:after="0" w:afterAutospacing="0"/>
              <w:textAlignment w:val="baseline"/>
              <w:rPr>
                <w:rStyle w:val="eop"/>
                <w:rFonts w:ascii="Calibri" w:eastAsiaTheme="majorEastAsia" w:hAnsi="Calibri" w:cs="Calibri"/>
                <w:sz w:val="21"/>
                <w:szCs w:val="21"/>
                <w:lang w:val="en-US"/>
              </w:rPr>
            </w:pPr>
            <w:r w:rsidRPr="00642558">
              <w:rPr>
                <w:rStyle w:val="normaltextrun"/>
                <w:rFonts w:ascii="Calibri" w:eastAsiaTheme="majorEastAsia" w:hAnsi="Calibri" w:cs="Calibri"/>
                <w:sz w:val="21"/>
                <w:szCs w:val="21"/>
                <w:lang w:val="en-US"/>
              </w:rPr>
              <w:t>CUNP</w:t>
            </w:r>
          </w:p>
        </w:tc>
        <w:tc>
          <w:tcPr>
            <w:tcW w:w="6606" w:type="dxa"/>
          </w:tcPr>
          <w:p w14:paraId="77BE7D75" w14:textId="68F5C862" w:rsidR="007D2F49" w:rsidRPr="00642558" w:rsidRDefault="007D2F49" w:rsidP="007D2F49">
            <w:pPr>
              <w:pStyle w:val="paragraph"/>
              <w:spacing w:before="0" w:beforeAutospacing="0" w:after="0" w:afterAutospacing="0"/>
              <w:textAlignment w:val="baseline"/>
              <w:rPr>
                <w:rFonts w:ascii="Calibri" w:hAnsi="Calibri" w:cs="Calibri"/>
                <w:sz w:val="21"/>
                <w:szCs w:val="21"/>
                <w:lang w:val="en-US"/>
              </w:rPr>
            </w:pPr>
            <w:r w:rsidRPr="00642558">
              <w:rPr>
                <w:rStyle w:val="normaltextrun"/>
                <w:rFonts w:ascii="Calibri" w:eastAsiaTheme="majorEastAsia" w:hAnsi="Calibri" w:cs="Calibri"/>
                <w:sz w:val="21"/>
                <w:szCs w:val="21"/>
                <w:lang w:val="en-US"/>
              </w:rPr>
              <w:t xml:space="preserve">Internal meeting PIs and </w:t>
            </w:r>
            <w:r w:rsidR="00512085">
              <w:rPr>
                <w:rStyle w:val="normaltextrun"/>
                <w:rFonts w:ascii="Calibri" w:eastAsiaTheme="majorEastAsia" w:hAnsi="Calibri" w:cs="Calibri"/>
                <w:sz w:val="21"/>
                <w:szCs w:val="21"/>
                <w:lang w:val="en-US"/>
              </w:rPr>
              <w:t>A</w:t>
            </w:r>
            <w:r w:rsidRPr="00642558">
              <w:rPr>
                <w:rStyle w:val="normaltextrun"/>
                <w:rFonts w:ascii="Calibri" w:eastAsiaTheme="majorEastAsia" w:hAnsi="Calibri" w:cs="Calibri"/>
                <w:sz w:val="21"/>
                <w:szCs w:val="21"/>
                <w:lang w:val="en-US"/>
              </w:rPr>
              <w:t xml:space="preserve">dvisory </w:t>
            </w:r>
            <w:r w:rsidR="00512085">
              <w:rPr>
                <w:rStyle w:val="normaltextrun"/>
                <w:rFonts w:ascii="Calibri" w:eastAsiaTheme="majorEastAsia" w:hAnsi="Calibri" w:cs="Calibri"/>
                <w:sz w:val="21"/>
                <w:szCs w:val="21"/>
                <w:lang w:val="en-US"/>
              </w:rPr>
              <w:t>B</w:t>
            </w:r>
            <w:r w:rsidRPr="00642558">
              <w:rPr>
                <w:rStyle w:val="normaltextrun"/>
                <w:rFonts w:ascii="Calibri" w:eastAsiaTheme="majorEastAsia" w:hAnsi="Calibri" w:cs="Calibri"/>
                <w:sz w:val="21"/>
                <w:szCs w:val="21"/>
                <w:lang w:val="en-US"/>
              </w:rPr>
              <w:t>oard members</w:t>
            </w:r>
          </w:p>
        </w:tc>
      </w:tr>
      <w:tr w:rsidR="00C31509" w:rsidRPr="00E1767B" w14:paraId="34F6F3AF" w14:textId="77777777" w:rsidTr="007C32AD">
        <w:tc>
          <w:tcPr>
            <w:tcW w:w="1362" w:type="dxa"/>
          </w:tcPr>
          <w:p w14:paraId="64E9F9B6" w14:textId="4381A1FC" w:rsidR="00C31509" w:rsidRPr="00642558" w:rsidRDefault="00C31509" w:rsidP="00867017">
            <w:pPr>
              <w:pStyle w:val="paragraph"/>
              <w:spacing w:before="0" w:beforeAutospacing="0" w:after="0" w:afterAutospacing="0"/>
              <w:textAlignment w:val="baseline"/>
              <w:rPr>
                <w:rStyle w:val="tabchar"/>
                <w:rFonts w:ascii="Calibri" w:eastAsiaTheme="majorEastAsia" w:hAnsi="Calibri" w:cs="Calibri"/>
                <w:sz w:val="21"/>
                <w:szCs w:val="21"/>
                <w:lang w:val="en-US"/>
              </w:rPr>
            </w:pPr>
            <w:r w:rsidRPr="00642558">
              <w:rPr>
                <w:rStyle w:val="normaltextrun"/>
                <w:rFonts w:ascii="Calibri" w:eastAsiaTheme="majorEastAsia" w:hAnsi="Calibri" w:cs="Calibri"/>
                <w:sz w:val="21"/>
                <w:szCs w:val="21"/>
                <w:lang w:val="en-US"/>
              </w:rPr>
              <w:t>1</w:t>
            </w:r>
            <w:r w:rsidR="003D7101">
              <w:rPr>
                <w:rStyle w:val="normaltextrun"/>
                <w:rFonts w:ascii="Calibri" w:eastAsiaTheme="majorEastAsia" w:hAnsi="Calibri" w:cs="Calibri"/>
                <w:sz w:val="21"/>
                <w:szCs w:val="21"/>
                <w:lang w:val="en-US"/>
              </w:rPr>
              <w:t>3</w:t>
            </w:r>
            <w:r w:rsidRPr="00642558">
              <w:rPr>
                <w:rStyle w:val="normaltextrun"/>
                <w:rFonts w:ascii="Calibri" w:eastAsiaTheme="majorEastAsia" w:hAnsi="Calibri" w:cs="Calibri"/>
                <w:sz w:val="21"/>
                <w:szCs w:val="21"/>
                <w:lang w:val="en-US"/>
              </w:rPr>
              <w:t>:</w:t>
            </w:r>
            <w:r w:rsidR="003D7101">
              <w:rPr>
                <w:rStyle w:val="normaltextrun"/>
                <w:rFonts w:ascii="Calibri" w:eastAsiaTheme="majorEastAsia" w:hAnsi="Calibri" w:cs="Calibri"/>
                <w:sz w:val="21"/>
                <w:szCs w:val="21"/>
                <w:lang w:val="en-US"/>
              </w:rPr>
              <w:t>45</w:t>
            </w:r>
            <w:r w:rsidRPr="00642558">
              <w:rPr>
                <w:rStyle w:val="normaltextrun"/>
                <w:rFonts w:ascii="Calibri" w:eastAsiaTheme="majorEastAsia" w:hAnsi="Calibri" w:cs="Calibri"/>
                <w:sz w:val="21"/>
                <w:szCs w:val="21"/>
                <w:lang w:val="en-US"/>
              </w:rPr>
              <w:t>-17:00</w:t>
            </w:r>
            <w:r w:rsidRPr="00642558">
              <w:rPr>
                <w:rStyle w:val="tabchar"/>
                <w:rFonts w:ascii="Calibri" w:eastAsiaTheme="majorEastAsia" w:hAnsi="Calibri" w:cs="Calibri"/>
                <w:sz w:val="21"/>
                <w:szCs w:val="21"/>
                <w:lang w:val="en-US"/>
              </w:rPr>
              <w:t xml:space="preserve"> </w:t>
            </w:r>
          </w:p>
        </w:tc>
        <w:tc>
          <w:tcPr>
            <w:tcW w:w="1048" w:type="dxa"/>
          </w:tcPr>
          <w:p w14:paraId="7F1DAE0E" w14:textId="77777777" w:rsidR="00C31509" w:rsidRPr="00642558" w:rsidRDefault="00642558" w:rsidP="00867017">
            <w:pPr>
              <w:pStyle w:val="paragraph"/>
              <w:spacing w:before="0" w:beforeAutospacing="0" w:after="0" w:afterAutospacing="0"/>
              <w:textAlignment w:val="baseline"/>
              <w:rPr>
                <w:rStyle w:val="tabchar"/>
                <w:rFonts w:ascii="Calibri" w:eastAsiaTheme="majorEastAsia" w:hAnsi="Calibri" w:cs="Calibri"/>
                <w:sz w:val="21"/>
                <w:szCs w:val="21"/>
                <w:lang w:val="en-US"/>
              </w:rPr>
            </w:pPr>
            <w:r w:rsidRPr="00642558">
              <w:rPr>
                <w:rStyle w:val="tabchar"/>
                <w:rFonts w:ascii="Calibri" w:eastAsiaTheme="majorEastAsia" w:hAnsi="Calibri" w:cs="Calibri"/>
                <w:sz w:val="21"/>
                <w:szCs w:val="21"/>
              </w:rPr>
              <w:t>INALCO</w:t>
            </w:r>
          </w:p>
        </w:tc>
        <w:tc>
          <w:tcPr>
            <w:tcW w:w="6606" w:type="dxa"/>
          </w:tcPr>
          <w:p w14:paraId="30AB415A" w14:textId="3815454C" w:rsidR="00C31509" w:rsidRPr="00642558" w:rsidRDefault="00F05417" w:rsidP="00867017">
            <w:pPr>
              <w:pStyle w:val="paragraph"/>
              <w:spacing w:before="0" w:beforeAutospacing="0" w:after="0" w:afterAutospacing="0"/>
              <w:textAlignment w:val="baseline"/>
              <w:rPr>
                <w:rFonts w:ascii="Calibri" w:eastAsiaTheme="majorEastAsia" w:hAnsi="Calibri" w:cs="Calibri"/>
                <w:sz w:val="21"/>
                <w:szCs w:val="21"/>
                <w:lang w:val="en-US"/>
              </w:rPr>
            </w:pPr>
            <w:r w:rsidRPr="00642558">
              <w:rPr>
                <w:rStyle w:val="normaltextrun"/>
                <w:rFonts w:ascii="Calibri" w:eastAsiaTheme="majorEastAsia" w:hAnsi="Calibri" w:cs="Calibri"/>
                <w:sz w:val="21"/>
                <w:szCs w:val="21"/>
                <w:lang w:val="en-US"/>
              </w:rPr>
              <w:t>SHAPE in language and cognition: An international colloquium, part two (public, see below for an abstract and a preliminary program</w:t>
            </w:r>
            <w:r w:rsidR="00512085">
              <w:rPr>
                <w:rStyle w:val="normaltextrun"/>
                <w:rFonts w:ascii="Calibri" w:eastAsiaTheme="majorEastAsia" w:hAnsi="Calibri" w:cs="Calibri"/>
                <w:sz w:val="21"/>
                <w:szCs w:val="21"/>
                <w:lang w:val="en-US"/>
              </w:rPr>
              <w:t>)</w:t>
            </w:r>
          </w:p>
        </w:tc>
      </w:tr>
    </w:tbl>
    <w:p w14:paraId="00EF6030" w14:textId="77777777" w:rsidR="00C31509" w:rsidRPr="00642558" w:rsidRDefault="00C31509" w:rsidP="00867017">
      <w:pPr>
        <w:rPr>
          <w:rFonts w:ascii="Calibri" w:hAnsi="Calibri" w:cs="Calibri"/>
          <w:sz w:val="21"/>
          <w:szCs w:val="21"/>
          <w:lang w:val="en-US"/>
        </w:rPr>
      </w:pPr>
    </w:p>
    <w:p w14:paraId="2C8914EB" w14:textId="77777777" w:rsidR="00512085" w:rsidRDefault="00512085" w:rsidP="00867017">
      <w:pPr>
        <w:pStyle w:val="paragraph"/>
        <w:spacing w:before="0" w:beforeAutospacing="0" w:after="0" w:afterAutospacing="0"/>
        <w:textAlignment w:val="baseline"/>
        <w:rPr>
          <w:rStyle w:val="normaltextrun"/>
          <w:rFonts w:ascii="Calibri" w:eastAsiaTheme="majorEastAsia" w:hAnsi="Calibri" w:cs="Calibri"/>
          <w:sz w:val="21"/>
          <w:szCs w:val="21"/>
          <w:u w:val="single"/>
          <w:lang w:val="en-US"/>
        </w:rPr>
      </w:pPr>
    </w:p>
    <w:p w14:paraId="7A49BC38" w14:textId="02A91B4D" w:rsidR="00C31509" w:rsidRPr="00642558" w:rsidRDefault="00F05417" w:rsidP="00867017">
      <w:pPr>
        <w:pStyle w:val="paragraph"/>
        <w:spacing w:before="0" w:beforeAutospacing="0" w:after="0" w:afterAutospacing="0"/>
        <w:textAlignment w:val="baseline"/>
        <w:rPr>
          <w:rFonts w:ascii="Calibri" w:hAnsi="Calibri" w:cs="Calibri"/>
          <w:sz w:val="21"/>
          <w:szCs w:val="21"/>
          <w:u w:val="single"/>
          <w:lang w:val="en-US"/>
        </w:rPr>
      </w:pPr>
      <w:r w:rsidRPr="00642558">
        <w:rPr>
          <w:rStyle w:val="normaltextrun"/>
          <w:rFonts w:ascii="Calibri" w:eastAsiaTheme="majorEastAsia" w:hAnsi="Calibri" w:cs="Calibri"/>
          <w:sz w:val="21"/>
          <w:szCs w:val="21"/>
          <w:u w:val="single"/>
          <w:lang w:val="en-US"/>
        </w:rPr>
        <w:t>Wednesday</w:t>
      </w:r>
      <w:r w:rsidR="00867017" w:rsidRPr="00642558">
        <w:rPr>
          <w:rStyle w:val="normaltextrun"/>
          <w:rFonts w:ascii="Calibri" w:eastAsiaTheme="majorEastAsia" w:hAnsi="Calibri" w:cs="Calibri"/>
          <w:sz w:val="21"/>
          <w:szCs w:val="21"/>
          <w:u w:val="single"/>
          <w:lang w:val="en-US"/>
        </w:rPr>
        <w:t>,</w:t>
      </w:r>
      <w:r w:rsidR="00C31509" w:rsidRPr="00642558">
        <w:rPr>
          <w:rStyle w:val="normaltextrun"/>
          <w:rFonts w:ascii="Calibri" w:eastAsiaTheme="majorEastAsia" w:hAnsi="Calibri" w:cs="Calibri"/>
          <w:sz w:val="21"/>
          <w:szCs w:val="21"/>
          <w:u w:val="single"/>
          <w:lang w:val="en-US"/>
        </w:rPr>
        <w:t xml:space="preserve"> June </w:t>
      </w:r>
      <w:r w:rsidRPr="00642558">
        <w:rPr>
          <w:rStyle w:val="normaltextrun"/>
          <w:rFonts w:ascii="Calibri" w:eastAsiaTheme="majorEastAsia" w:hAnsi="Calibri" w:cs="Calibri"/>
          <w:sz w:val="21"/>
          <w:szCs w:val="21"/>
          <w:u w:val="single"/>
          <w:lang w:val="en-US"/>
        </w:rPr>
        <w:t>10</w:t>
      </w:r>
      <w:r w:rsidR="00867017" w:rsidRPr="00642558">
        <w:rPr>
          <w:rStyle w:val="normaltextrun"/>
          <w:rFonts w:ascii="Calibri" w:eastAsiaTheme="majorEastAsia" w:hAnsi="Calibri" w:cs="Calibri"/>
          <w:sz w:val="21"/>
          <w:szCs w:val="21"/>
          <w:u w:val="single"/>
          <w:lang w:val="en-US"/>
        </w:rPr>
        <w:t>, Thursday, June 11, and Friday, June 12</w:t>
      </w:r>
      <w:r w:rsidR="00C31509" w:rsidRPr="00642558">
        <w:rPr>
          <w:rStyle w:val="normaltextrun"/>
          <w:rFonts w:ascii="Calibri" w:eastAsiaTheme="majorEastAsia" w:hAnsi="Calibri" w:cs="Calibri"/>
          <w:sz w:val="21"/>
          <w:szCs w:val="21"/>
          <w:u w:val="single"/>
          <w:lang w:val="en-US"/>
        </w:rPr>
        <w:t xml:space="preserve">: </w:t>
      </w:r>
      <w:r w:rsidR="00C31509" w:rsidRPr="00642558">
        <w:rPr>
          <w:rStyle w:val="eop"/>
          <w:rFonts w:ascii="Calibri" w:eastAsiaTheme="majorEastAsia" w:hAnsi="Calibri" w:cs="Calibri"/>
          <w:sz w:val="21"/>
          <w:szCs w:val="21"/>
          <w:u w:val="single"/>
          <w:lang w:val="en-US"/>
        </w:rPr>
        <w:t> </w:t>
      </w:r>
    </w:p>
    <w:tbl>
      <w:tblPr>
        <w:tblStyle w:val="Tabellrutenett"/>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356"/>
        <w:gridCol w:w="1054"/>
        <w:gridCol w:w="6606"/>
      </w:tblGrid>
      <w:tr w:rsidR="00867017" w:rsidRPr="00642558" w14:paraId="7C8533F6" w14:textId="77777777" w:rsidTr="007C32AD">
        <w:tc>
          <w:tcPr>
            <w:tcW w:w="1356" w:type="dxa"/>
          </w:tcPr>
          <w:p w14:paraId="79C6A5AE" w14:textId="77777777" w:rsidR="00867017" w:rsidRPr="00642558" w:rsidRDefault="00867017" w:rsidP="00867017">
            <w:pPr>
              <w:pStyle w:val="paragraph"/>
              <w:spacing w:before="0" w:beforeAutospacing="0" w:after="0" w:afterAutospacing="0"/>
              <w:textAlignment w:val="baseline"/>
              <w:rPr>
                <w:rStyle w:val="normaltextrun"/>
                <w:rFonts w:ascii="Calibri" w:eastAsiaTheme="majorEastAsia" w:hAnsi="Calibri" w:cs="Calibri"/>
                <w:b/>
                <w:bCs/>
                <w:smallCaps/>
                <w:sz w:val="21"/>
                <w:szCs w:val="21"/>
                <w:lang w:val="en-US"/>
              </w:rPr>
            </w:pPr>
            <w:r w:rsidRPr="00642558">
              <w:rPr>
                <w:rStyle w:val="normaltextrun"/>
                <w:rFonts w:ascii="Calibri" w:eastAsiaTheme="majorEastAsia" w:hAnsi="Calibri" w:cs="Calibri"/>
                <w:b/>
                <w:bCs/>
                <w:smallCaps/>
                <w:sz w:val="21"/>
                <w:szCs w:val="21"/>
                <w:lang w:val="en-US"/>
              </w:rPr>
              <w:t>Time</w:t>
            </w:r>
          </w:p>
        </w:tc>
        <w:tc>
          <w:tcPr>
            <w:tcW w:w="1054" w:type="dxa"/>
          </w:tcPr>
          <w:p w14:paraId="54CEFAD2" w14:textId="77777777" w:rsidR="00867017" w:rsidRPr="00642558" w:rsidRDefault="00867017" w:rsidP="00867017">
            <w:pPr>
              <w:pStyle w:val="paragraph"/>
              <w:spacing w:before="0" w:beforeAutospacing="0" w:after="0" w:afterAutospacing="0"/>
              <w:textAlignment w:val="baseline"/>
              <w:rPr>
                <w:rStyle w:val="normaltextrun"/>
                <w:rFonts w:ascii="Calibri" w:eastAsiaTheme="majorEastAsia" w:hAnsi="Calibri" w:cs="Calibri"/>
                <w:b/>
                <w:bCs/>
                <w:smallCaps/>
                <w:sz w:val="21"/>
                <w:szCs w:val="21"/>
                <w:lang w:val="en-US"/>
              </w:rPr>
            </w:pPr>
            <w:r w:rsidRPr="00642558">
              <w:rPr>
                <w:rStyle w:val="normaltextrun"/>
                <w:rFonts w:ascii="Calibri" w:eastAsiaTheme="majorEastAsia" w:hAnsi="Calibri" w:cs="Calibri"/>
                <w:b/>
                <w:bCs/>
                <w:smallCaps/>
                <w:sz w:val="21"/>
                <w:szCs w:val="21"/>
                <w:lang w:val="en-US"/>
              </w:rPr>
              <w:t>Location</w:t>
            </w:r>
          </w:p>
        </w:tc>
        <w:tc>
          <w:tcPr>
            <w:tcW w:w="6606" w:type="dxa"/>
          </w:tcPr>
          <w:p w14:paraId="237938CF" w14:textId="77777777" w:rsidR="00867017" w:rsidRPr="00642558" w:rsidRDefault="00867017" w:rsidP="00867017">
            <w:pPr>
              <w:pStyle w:val="paragraph"/>
              <w:spacing w:before="0" w:beforeAutospacing="0" w:after="0" w:afterAutospacing="0"/>
              <w:textAlignment w:val="baseline"/>
              <w:rPr>
                <w:rStyle w:val="normaltextrun"/>
                <w:rFonts w:ascii="Calibri" w:eastAsiaTheme="majorEastAsia" w:hAnsi="Calibri" w:cs="Calibri"/>
                <w:b/>
                <w:bCs/>
                <w:smallCaps/>
                <w:sz w:val="21"/>
                <w:szCs w:val="21"/>
                <w:lang w:val="en-US"/>
              </w:rPr>
            </w:pPr>
            <w:r w:rsidRPr="00642558">
              <w:rPr>
                <w:rStyle w:val="normaltextrun"/>
                <w:rFonts w:ascii="Calibri" w:eastAsiaTheme="majorEastAsia" w:hAnsi="Calibri" w:cs="Calibri"/>
                <w:b/>
                <w:bCs/>
                <w:smallCaps/>
                <w:sz w:val="21"/>
                <w:szCs w:val="21"/>
                <w:lang w:val="en-US"/>
              </w:rPr>
              <w:t>Activity</w:t>
            </w:r>
          </w:p>
        </w:tc>
      </w:tr>
      <w:tr w:rsidR="007D2F49" w:rsidRPr="003D7101" w14:paraId="16FF2FA0" w14:textId="77777777" w:rsidTr="007C32AD">
        <w:tc>
          <w:tcPr>
            <w:tcW w:w="1356" w:type="dxa"/>
          </w:tcPr>
          <w:p w14:paraId="1D27719C" w14:textId="63012C3C" w:rsidR="007D2F49" w:rsidRPr="00642558" w:rsidRDefault="007D2F49" w:rsidP="007D2F49">
            <w:pPr>
              <w:pStyle w:val="paragraph"/>
              <w:spacing w:before="0" w:beforeAutospacing="0" w:after="0" w:afterAutospacing="0"/>
              <w:textAlignment w:val="baseline"/>
              <w:rPr>
                <w:rStyle w:val="tabchar"/>
                <w:rFonts w:ascii="Calibri" w:eastAsiaTheme="majorEastAsia" w:hAnsi="Calibri" w:cs="Calibri"/>
                <w:sz w:val="21"/>
                <w:szCs w:val="21"/>
                <w:lang w:val="en-US"/>
              </w:rPr>
            </w:pPr>
          </w:p>
        </w:tc>
        <w:tc>
          <w:tcPr>
            <w:tcW w:w="1054" w:type="dxa"/>
          </w:tcPr>
          <w:p w14:paraId="0D3E3049" w14:textId="5D8304A8" w:rsidR="007C32AD" w:rsidRPr="00642558" w:rsidRDefault="007C32AD" w:rsidP="007C32AD">
            <w:pPr>
              <w:pStyle w:val="paragraph"/>
              <w:spacing w:before="0" w:beforeAutospacing="0" w:after="0" w:afterAutospacing="0"/>
              <w:textAlignment w:val="baseline"/>
              <w:rPr>
                <w:rStyle w:val="eop"/>
                <w:rFonts w:ascii="Calibri" w:eastAsiaTheme="majorEastAsia" w:hAnsi="Calibri" w:cs="Calibri"/>
                <w:sz w:val="21"/>
                <w:szCs w:val="21"/>
                <w:lang w:val="en-US"/>
              </w:rPr>
            </w:pPr>
          </w:p>
        </w:tc>
        <w:tc>
          <w:tcPr>
            <w:tcW w:w="6606" w:type="dxa"/>
          </w:tcPr>
          <w:p w14:paraId="25CF265B" w14:textId="3DCFA85E" w:rsidR="007D2F49" w:rsidRPr="00642558" w:rsidRDefault="007D2F49" w:rsidP="007D2F49">
            <w:pPr>
              <w:pStyle w:val="paragraph"/>
              <w:spacing w:before="0" w:beforeAutospacing="0" w:after="0" w:afterAutospacing="0"/>
              <w:textAlignment w:val="baseline"/>
              <w:rPr>
                <w:rFonts w:ascii="Calibri" w:hAnsi="Calibri" w:cs="Calibri"/>
                <w:sz w:val="21"/>
                <w:szCs w:val="21"/>
                <w:lang w:val="en-US"/>
              </w:rPr>
            </w:pPr>
          </w:p>
        </w:tc>
      </w:tr>
      <w:tr w:rsidR="00867017" w:rsidRPr="00E1767B" w14:paraId="10F0C429" w14:textId="77777777" w:rsidTr="007C32AD">
        <w:trPr>
          <w:trHeight w:val="50"/>
        </w:trPr>
        <w:tc>
          <w:tcPr>
            <w:tcW w:w="1356" w:type="dxa"/>
          </w:tcPr>
          <w:p w14:paraId="56D2DA4D" w14:textId="1ADE66BE" w:rsidR="00C31509" w:rsidRPr="00642558" w:rsidRDefault="00AF3C0E" w:rsidP="00867017">
            <w:pPr>
              <w:pStyle w:val="paragraph"/>
              <w:spacing w:before="0" w:beforeAutospacing="0" w:after="0" w:afterAutospacing="0"/>
              <w:textAlignment w:val="baseline"/>
              <w:rPr>
                <w:rStyle w:val="tabchar"/>
                <w:rFonts w:ascii="Calibri" w:eastAsiaTheme="majorEastAsia" w:hAnsi="Calibri" w:cs="Calibri"/>
                <w:sz w:val="21"/>
                <w:szCs w:val="21"/>
                <w:lang w:val="en-US"/>
              </w:rPr>
            </w:pPr>
            <w:r>
              <w:rPr>
                <w:rStyle w:val="normaltextrun"/>
                <w:rFonts w:ascii="Calibri" w:eastAsiaTheme="majorEastAsia" w:hAnsi="Calibri" w:cs="Calibri"/>
                <w:sz w:val="21"/>
                <w:szCs w:val="21"/>
                <w:lang w:val="en-US"/>
              </w:rPr>
              <w:t>9</w:t>
            </w:r>
            <w:r w:rsidR="00C31509" w:rsidRPr="00642558">
              <w:rPr>
                <w:rStyle w:val="normaltextrun"/>
                <w:rFonts w:ascii="Calibri" w:eastAsiaTheme="majorEastAsia" w:hAnsi="Calibri" w:cs="Calibri"/>
                <w:sz w:val="21"/>
                <w:szCs w:val="21"/>
                <w:lang w:val="en-US"/>
              </w:rPr>
              <w:t>:</w:t>
            </w:r>
            <w:r>
              <w:rPr>
                <w:rStyle w:val="normaltextrun"/>
                <w:rFonts w:ascii="Calibri" w:eastAsiaTheme="majorEastAsia" w:hAnsi="Calibri" w:cs="Calibri"/>
                <w:sz w:val="21"/>
                <w:szCs w:val="21"/>
                <w:lang w:val="en-US"/>
              </w:rPr>
              <w:t>3</w:t>
            </w:r>
            <w:r w:rsidR="00C31509" w:rsidRPr="00642558">
              <w:rPr>
                <w:rStyle w:val="normaltextrun"/>
                <w:rFonts w:ascii="Calibri" w:eastAsiaTheme="majorEastAsia" w:hAnsi="Calibri" w:cs="Calibri"/>
                <w:sz w:val="21"/>
                <w:szCs w:val="21"/>
                <w:lang w:val="en-US"/>
              </w:rPr>
              <w:t>0-17:00</w:t>
            </w:r>
            <w:r w:rsidR="00C31509" w:rsidRPr="00642558">
              <w:rPr>
                <w:rStyle w:val="tabchar"/>
                <w:rFonts w:ascii="Calibri" w:eastAsiaTheme="majorEastAsia" w:hAnsi="Calibri" w:cs="Calibri"/>
                <w:sz w:val="21"/>
                <w:szCs w:val="21"/>
                <w:lang w:val="en-US"/>
              </w:rPr>
              <w:t xml:space="preserve"> </w:t>
            </w:r>
          </w:p>
        </w:tc>
        <w:tc>
          <w:tcPr>
            <w:tcW w:w="1054" w:type="dxa"/>
          </w:tcPr>
          <w:p w14:paraId="720D9941" w14:textId="24E9D4DE" w:rsidR="00C31509" w:rsidRPr="00642558" w:rsidRDefault="00DF1CC3" w:rsidP="00867017">
            <w:pPr>
              <w:pStyle w:val="paragraph"/>
              <w:spacing w:before="0" w:beforeAutospacing="0" w:after="0" w:afterAutospacing="0"/>
              <w:textAlignment w:val="baseline"/>
              <w:rPr>
                <w:rStyle w:val="tabchar"/>
                <w:rFonts w:ascii="Calibri" w:eastAsiaTheme="majorEastAsia" w:hAnsi="Calibri" w:cs="Calibri"/>
                <w:sz w:val="21"/>
                <w:szCs w:val="21"/>
                <w:lang w:val="en-US"/>
              </w:rPr>
            </w:pPr>
            <w:r>
              <w:rPr>
                <w:rStyle w:val="tabchar"/>
                <w:rFonts w:ascii="Calibri" w:eastAsiaTheme="majorEastAsia" w:hAnsi="Calibri" w:cs="Calibri"/>
                <w:sz w:val="21"/>
                <w:szCs w:val="21"/>
                <w:lang w:val="en-US"/>
              </w:rPr>
              <w:t>CUNP</w:t>
            </w:r>
          </w:p>
        </w:tc>
        <w:tc>
          <w:tcPr>
            <w:tcW w:w="6606" w:type="dxa"/>
          </w:tcPr>
          <w:p w14:paraId="0EBD584A" w14:textId="77777777" w:rsidR="00C31509" w:rsidRPr="007D2F49" w:rsidRDefault="005350F7" w:rsidP="00867017">
            <w:pPr>
              <w:pStyle w:val="paragraph"/>
              <w:spacing w:before="0" w:beforeAutospacing="0" w:after="0" w:afterAutospacing="0"/>
              <w:textAlignment w:val="baseline"/>
              <w:rPr>
                <w:rFonts w:ascii="Calibri" w:hAnsi="Calibri" w:cs="Calibri"/>
                <w:sz w:val="21"/>
                <w:szCs w:val="21"/>
                <w:lang w:val="en-US"/>
              </w:rPr>
            </w:pPr>
            <w:r w:rsidRPr="00642558">
              <w:rPr>
                <w:rFonts w:ascii="Calibri" w:hAnsi="Calibri" w:cs="Calibri"/>
                <w:sz w:val="21"/>
                <w:szCs w:val="21"/>
                <w:lang w:val="en-US"/>
              </w:rPr>
              <w:t>Internal workshop for ERC SHAPE project members and collaborators</w:t>
            </w:r>
            <w:r w:rsidRPr="003D7101">
              <w:rPr>
                <w:rStyle w:val="eop"/>
                <w:rFonts w:ascii="Calibri" w:eastAsiaTheme="majorEastAsia" w:hAnsi="Calibri" w:cs="Calibri"/>
                <w:sz w:val="21"/>
                <w:szCs w:val="21"/>
                <w:lang w:val="en-US"/>
              </w:rPr>
              <w:t xml:space="preserve"> </w:t>
            </w:r>
            <w:r w:rsidR="00867017" w:rsidRPr="003D7101">
              <w:rPr>
                <w:rStyle w:val="eop"/>
                <w:rFonts w:ascii="Calibri" w:eastAsiaTheme="majorEastAsia" w:hAnsi="Calibri" w:cs="Calibri"/>
                <w:sz w:val="21"/>
                <w:szCs w:val="21"/>
                <w:lang w:val="en-US"/>
              </w:rPr>
              <w:t xml:space="preserve">(project-internal, see </w:t>
            </w:r>
            <w:r w:rsidR="00972DC0" w:rsidRPr="003D7101">
              <w:rPr>
                <w:rStyle w:val="eop"/>
                <w:rFonts w:ascii="Calibri" w:eastAsiaTheme="majorEastAsia" w:hAnsi="Calibri" w:cs="Calibri"/>
                <w:sz w:val="21"/>
                <w:szCs w:val="21"/>
                <w:lang w:val="en-US"/>
              </w:rPr>
              <w:t>below</w:t>
            </w:r>
            <w:r w:rsidR="00867017" w:rsidRPr="003D7101">
              <w:rPr>
                <w:rStyle w:val="eop"/>
                <w:rFonts w:ascii="Calibri" w:eastAsiaTheme="majorEastAsia" w:hAnsi="Calibri" w:cs="Calibri"/>
                <w:sz w:val="21"/>
                <w:szCs w:val="21"/>
                <w:lang w:val="en-US"/>
              </w:rPr>
              <w:t xml:space="preserve"> for a preliminary program</w:t>
            </w:r>
            <w:r w:rsidR="00972DC0" w:rsidRPr="003D7101">
              <w:rPr>
                <w:rStyle w:val="eop"/>
                <w:rFonts w:ascii="Calibri" w:eastAsiaTheme="majorEastAsia" w:hAnsi="Calibri" w:cs="Calibri"/>
                <w:sz w:val="21"/>
                <w:szCs w:val="21"/>
                <w:lang w:val="en-US"/>
              </w:rPr>
              <w:t xml:space="preserve"> and list of participants)</w:t>
            </w:r>
          </w:p>
        </w:tc>
      </w:tr>
    </w:tbl>
    <w:p w14:paraId="7FA211FD" w14:textId="77777777" w:rsidR="00C31509" w:rsidRDefault="00C31509" w:rsidP="00867017">
      <w:pPr>
        <w:rPr>
          <w:rFonts w:ascii="Calibri" w:hAnsi="Calibri" w:cs="Calibri"/>
          <w:sz w:val="21"/>
          <w:szCs w:val="21"/>
          <w:lang w:val="en-US"/>
        </w:rPr>
      </w:pPr>
    </w:p>
    <w:p w14:paraId="0799007D" w14:textId="55D6843E" w:rsidR="00C6196B" w:rsidRPr="002036EF" w:rsidRDefault="00C6196B" w:rsidP="00C6196B">
      <w:pPr>
        <w:rPr>
          <w:rFonts w:ascii="Calibri" w:hAnsi="Calibri" w:cs="Calibri"/>
          <w:sz w:val="21"/>
          <w:szCs w:val="21"/>
          <w:lang w:val="fr-FR"/>
        </w:rPr>
      </w:pPr>
      <w:r w:rsidRPr="002036EF">
        <w:rPr>
          <w:rFonts w:ascii="Calibri" w:hAnsi="Calibri" w:cs="Calibri"/>
          <w:b/>
          <w:bCs/>
          <w:sz w:val="21"/>
          <w:szCs w:val="21"/>
          <w:lang w:val="fr-FR"/>
        </w:rPr>
        <w:t>Locations</w:t>
      </w:r>
      <w:r w:rsidRPr="002036EF">
        <w:rPr>
          <w:rFonts w:ascii="Calibri" w:hAnsi="Calibri" w:cs="Calibri"/>
          <w:sz w:val="21"/>
          <w:szCs w:val="21"/>
          <w:lang w:val="fr-FR"/>
        </w:rPr>
        <w:br/>
      </w:r>
      <w:proofErr w:type="gramStart"/>
      <w:r w:rsidRPr="002036EF">
        <w:rPr>
          <w:rFonts w:ascii="Calibri" w:hAnsi="Calibri" w:cs="Calibri"/>
          <w:sz w:val="21"/>
          <w:szCs w:val="21"/>
          <w:lang w:val="fr-FR"/>
        </w:rPr>
        <w:t>CUNP:</w:t>
      </w:r>
      <w:proofErr w:type="gramEnd"/>
      <w:r w:rsidRPr="002036EF">
        <w:rPr>
          <w:rFonts w:ascii="Calibri" w:hAnsi="Calibri" w:cs="Calibri"/>
          <w:sz w:val="21"/>
          <w:szCs w:val="21"/>
          <w:lang w:val="fr-FR"/>
        </w:rPr>
        <w:t xml:space="preserve"> Centre Universitaire de Norvège à Paris, </w:t>
      </w:r>
      <w:r w:rsidR="00025504" w:rsidRPr="00025504">
        <w:rPr>
          <w:rFonts w:ascii="Calibri" w:hAnsi="Calibri" w:cs="Calibri"/>
          <w:sz w:val="21"/>
          <w:szCs w:val="21"/>
          <w:lang w:val="fr-FR"/>
        </w:rPr>
        <w:t>FONDATION MAISON DES SCIENCES DE L’HOMME</w:t>
      </w:r>
      <w:r w:rsidR="00025504">
        <w:rPr>
          <w:rFonts w:ascii="Calibri" w:hAnsi="Calibri" w:cs="Calibri"/>
          <w:sz w:val="21"/>
          <w:szCs w:val="21"/>
          <w:lang w:val="fr-FR"/>
        </w:rPr>
        <w:t xml:space="preserve">, </w:t>
      </w:r>
      <w:r w:rsidRPr="002036EF">
        <w:rPr>
          <w:rFonts w:ascii="Calibri" w:hAnsi="Calibri" w:cs="Calibri"/>
          <w:sz w:val="21"/>
          <w:szCs w:val="21"/>
          <w:lang w:val="fr-FR"/>
        </w:rPr>
        <w:t>54 Boulevard Raspail, 75006 Paris</w:t>
      </w:r>
    </w:p>
    <w:p w14:paraId="13B46C57" w14:textId="698BA434" w:rsidR="00C6196B" w:rsidRPr="00C76595" w:rsidRDefault="00C6196B" w:rsidP="00C76595">
      <w:pPr>
        <w:rPr>
          <w:rFonts w:ascii="Calibri" w:eastAsiaTheme="majorEastAsia" w:hAnsi="Calibri" w:cs="Calibri"/>
          <w:sz w:val="21"/>
          <w:szCs w:val="21"/>
          <w:lang w:val="fr-FR"/>
        </w:rPr>
      </w:pPr>
      <w:proofErr w:type="gramStart"/>
      <w:r w:rsidRPr="003D7101">
        <w:rPr>
          <w:rStyle w:val="tabchar"/>
          <w:rFonts w:ascii="Calibri" w:eastAsiaTheme="majorEastAsia" w:hAnsi="Calibri" w:cs="Calibri"/>
          <w:sz w:val="21"/>
          <w:szCs w:val="21"/>
          <w:lang w:val="fr-FR"/>
        </w:rPr>
        <w:t>INALCO:</w:t>
      </w:r>
      <w:proofErr w:type="gramEnd"/>
      <w:r w:rsidRPr="003D7101">
        <w:rPr>
          <w:rStyle w:val="tabchar"/>
          <w:rFonts w:ascii="Calibri" w:eastAsiaTheme="majorEastAsia" w:hAnsi="Calibri" w:cs="Calibri"/>
          <w:sz w:val="21"/>
          <w:szCs w:val="21"/>
          <w:lang w:val="fr-FR"/>
        </w:rPr>
        <w:t xml:space="preserve"> </w:t>
      </w:r>
      <w:r w:rsidR="00C76595" w:rsidRPr="00C76595">
        <w:rPr>
          <w:rStyle w:val="tabchar"/>
          <w:rFonts w:ascii="Calibri" w:eastAsiaTheme="majorEastAsia" w:hAnsi="Calibri" w:cs="Calibri"/>
          <w:sz w:val="21"/>
          <w:szCs w:val="21"/>
          <w:lang w:val="fr-FR"/>
        </w:rPr>
        <w:t>INALCO Maison de la recherche</w:t>
      </w:r>
      <w:r w:rsidR="00C76595">
        <w:rPr>
          <w:rStyle w:val="tabchar"/>
          <w:rFonts w:ascii="Calibri" w:eastAsiaTheme="majorEastAsia" w:hAnsi="Calibri" w:cs="Calibri"/>
          <w:sz w:val="21"/>
          <w:szCs w:val="21"/>
          <w:lang w:val="fr-FR"/>
        </w:rPr>
        <w:t xml:space="preserve">, </w:t>
      </w:r>
      <w:r w:rsidR="00C76595" w:rsidRPr="00C76595">
        <w:rPr>
          <w:rStyle w:val="tabchar"/>
          <w:rFonts w:ascii="Calibri" w:eastAsiaTheme="majorEastAsia" w:hAnsi="Calibri" w:cs="Calibri"/>
          <w:sz w:val="21"/>
          <w:szCs w:val="21"/>
          <w:lang w:val="fr-FR"/>
        </w:rPr>
        <w:t xml:space="preserve">2 </w:t>
      </w:r>
      <w:r w:rsidR="00C76595">
        <w:rPr>
          <w:rStyle w:val="tabchar"/>
          <w:rFonts w:ascii="Calibri" w:eastAsiaTheme="majorEastAsia" w:hAnsi="Calibri" w:cs="Calibri"/>
          <w:sz w:val="21"/>
          <w:szCs w:val="21"/>
          <w:lang w:val="fr-FR"/>
        </w:rPr>
        <w:t>R</w:t>
      </w:r>
      <w:r w:rsidR="00C76595" w:rsidRPr="00C76595">
        <w:rPr>
          <w:rStyle w:val="tabchar"/>
          <w:rFonts w:ascii="Calibri" w:eastAsiaTheme="majorEastAsia" w:hAnsi="Calibri" w:cs="Calibri"/>
          <w:sz w:val="21"/>
          <w:szCs w:val="21"/>
          <w:lang w:val="fr-FR"/>
        </w:rPr>
        <w:t>ue de Lille</w:t>
      </w:r>
      <w:r w:rsidR="00C76595">
        <w:rPr>
          <w:rStyle w:val="tabchar"/>
          <w:rFonts w:ascii="Calibri" w:eastAsiaTheme="majorEastAsia" w:hAnsi="Calibri" w:cs="Calibri"/>
          <w:sz w:val="21"/>
          <w:szCs w:val="21"/>
          <w:lang w:val="fr-FR"/>
        </w:rPr>
        <w:t xml:space="preserve">, </w:t>
      </w:r>
      <w:r w:rsidR="00C76595" w:rsidRPr="00C76595">
        <w:rPr>
          <w:rStyle w:val="tabchar"/>
          <w:rFonts w:ascii="Calibri" w:eastAsiaTheme="majorEastAsia" w:hAnsi="Calibri" w:cs="Calibri"/>
          <w:sz w:val="21"/>
          <w:szCs w:val="21"/>
          <w:lang w:val="fr-FR"/>
        </w:rPr>
        <w:t>75007 Paris</w:t>
      </w:r>
    </w:p>
    <w:p w14:paraId="0BAD108A" w14:textId="77777777" w:rsidR="00867017" w:rsidRPr="002036EF" w:rsidRDefault="00867017" w:rsidP="00867017">
      <w:pPr>
        <w:rPr>
          <w:rFonts w:ascii="Calibri" w:hAnsi="Calibri" w:cs="Calibri"/>
          <w:b/>
          <w:bCs/>
          <w:sz w:val="21"/>
          <w:szCs w:val="21"/>
          <w:lang w:val="fr-FR"/>
        </w:rPr>
      </w:pPr>
    </w:p>
    <w:p w14:paraId="096023D3" w14:textId="77A40BC0" w:rsidR="00F61C44" w:rsidRPr="007D2F49" w:rsidRDefault="0003508B" w:rsidP="0003508B">
      <w:pPr>
        <w:rPr>
          <w:rFonts w:ascii="Calibri" w:hAnsi="Calibri" w:cs="Calibri"/>
          <w:b/>
          <w:bCs/>
          <w:sz w:val="21"/>
          <w:szCs w:val="21"/>
          <w:lang w:val="en-US"/>
        </w:rPr>
      </w:pPr>
      <w:r w:rsidRPr="007D2F49">
        <w:rPr>
          <w:rFonts w:ascii="Calibri" w:hAnsi="Calibri" w:cs="Calibri"/>
          <w:b/>
          <w:bCs/>
          <w:sz w:val="21"/>
          <w:szCs w:val="21"/>
          <w:lang w:val="en-US"/>
        </w:rPr>
        <w:t>SHAPE</w:t>
      </w:r>
      <w:r w:rsidR="00F61C44" w:rsidRPr="007D2F49">
        <w:rPr>
          <w:rFonts w:ascii="Calibri" w:hAnsi="Calibri" w:cs="Calibri"/>
          <w:b/>
          <w:bCs/>
          <w:sz w:val="21"/>
          <w:szCs w:val="21"/>
          <w:lang w:val="en-US"/>
        </w:rPr>
        <w:t xml:space="preserve"> in </w:t>
      </w:r>
      <w:r w:rsidR="00512085">
        <w:rPr>
          <w:rFonts w:ascii="Calibri" w:hAnsi="Calibri" w:cs="Calibri"/>
          <w:b/>
          <w:bCs/>
          <w:sz w:val="21"/>
          <w:szCs w:val="21"/>
          <w:lang w:val="en-US"/>
        </w:rPr>
        <w:t>L</w:t>
      </w:r>
      <w:r w:rsidR="00F61C44" w:rsidRPr="007D2F49">
        <w:rPr>
          <w:rFonts w:ascii="Calibri" w:hAnsi="Calibri" w:cs="Calibri"/>
          <w:b/>
          <w:bCs/>
          <w:sz w:val="21"/>
          <w:szCs w:val="21"/>
          <w:lang w:val="en-US"/>
        </w:rPr>
        <w:t xml:space="preserve">anguage and </w:t>
      </w:r>
      <w:r w:rsidR="00512085">
        <w:rPr>
          <w:rFonts w:ascii="Calibri" w:hAnsi="Calibri" w:cs="Calibri"/>
          <w:b/>
          <w:bCs/>
          <w:sz w:val="21"/>
          <w:szCs w:val="21"/>
          <w:lang w:val="en-US"/>
        </w:rPr>
        <w:t>C</w:t>
      </w:r>
      <w:r w:rsidR="00F61C44" w:rsidRPr="007D2F49">
        <w:rPr>
          <w:rFonts w:ascii="Calibri" w:hAnsi="Calibri" w:cs="Calibri"/>
          <w:b/>
          <w:bCs/>
          <w:sz w:val="21"/>
          <w:szCs w:val="21"/>
          <w:lang w:val="en-US"/>
        </w:rPr>
        <w:t xml:space="preserve">ognition: </w:t>
      </w:r>
      <w:r w:rsidR="00512085">
        <w:rPr>
          <w:rFonts w:ascii="Calibri" w:hAnsi="Calibri" w:cs="Calibri"/>
          <w:b/>
          <w:bCs/>
          <w:sz w:val="21"/>
          <w:szCs w:val="21"/>
          <w:lang w:val="en-US"/>
        </w:rPr>
        <w:t>A</w:t>
      </w:r>
      <w:r w:rsidR="00F61C44" w:rsidRPr="007D2F49">
        <w:rPr>
          <w:rFonts w:ascii="Calibri" w:hAnsi="Calibri" w:cs="Calibri"/>
          <w:b/>
          <w:bCs/>
          <w:sz w:val="21"/>
          <w:szCs w:val="21"/>
          <w:lang w:val="en-US"/>
        </w:rPr>
        <w:t xml:space="preserve">n </w:t>
      </w:r>
      <w:r w:rsidR="00512085">
        <w:rPr>
          <w:rFonts w:ascii="Calibri" w:hAnsi="Calibri" w:cs="Calibri"/>
          <w:b/>
          <w:bCs/>
          <w:sz w:val="21"/>
          <w:szCs w:val="21"/>
          <w:lang w:val="en-US"/>
        </w:rPr>
        <w:t>I</w:t>
      </w:r>
      <w:r w:rsidR="00F61C44" w:rsidRPr="007D2F49">
        <w:rPr>
          <w:rFonts w:ascii="Calibri" w:hAnsi="Calibri" w:cs="Calibri"/>
          <w:b/>
          <w:bCs/>
          <w:sz w:val="21"/>
          <w:szCs w:val="21"/>
          <w:lang w:val="en-US"/>
        </w:rPr>
        <w:t xml:space="preserve">nternational </w:t>
      </w:r>
      <w:r w:rsidR="00512085">
        <w:rPr>
          <w:rFonts w:ascii="Calibri" w:hAnsi="Calibri" w:cs="Calibri"/>
          <w:b/>
          <w:bCs/>
          <w:sz w:val="21"/>
          <w:szCs w:val="21"/>
          <w:lang w:val="en-US"/>
        </w:rPr>
        <w:t>C</w:t>
      </w:r>
      <w:r w:rsidR="00F61C44" w:rsidRPr="007D2F49">
        <w:rPr>
          <w:rFonts w:ascii="Calibri" w:hAnsi="Calibri" w:cs="Calibri"/>
          <w:b/>
          <w:bCs/>
          <w:sz w:val="21"/>
          <w:szCs w:val="21"/>
          <w:lang w:val="en-US"/>
        </w:rPr>
        <w:t>olloquium</w:t>
      </w:r>
      <w:r w:rsidR="00664224">
        <w:rPr>
          <w:rFonts w:ascii="Calibri" w:hAnsi="Calibri" w:cs="Calibri"/>
          <w:b/>
          <w:bCs/>
          <w:sz w:val="21"/>
          <w:szCs w:val="21"/>
          <w:lang w:val="en-US"/>
        </w:rPr>
        <w:t xml:space="preserve"> (</w:t>
      </w:r>
      <w:r w:rsidR="00512085">
        <w:rPr>
          <w:rFonts w:ascii="Calibri" w:hAnsi="Calibri" w:cs="Calibri"/>
          <w:b/>
          <w:bCs/>
          <w:sz w:val="21"/>
          <w:szCs w:val="21"/>
          <w:lang w:val="en-US"/>
        </w:rPr>
        <w:t xml:space="preserve">June </w:t>
      </w:r>
      <w:r w:rsidR="00664224">
        <w:rPr>
          <w:rFonts w:ascii="Calibri" w:hAnsi="Calibri" w:cs="Calibri"/>
          <w:b/>
          <w:bCs/>
          <w:sz w:val="21"/>
          <w:szCs w:val="21"/>
          <w:lang w:val="en-US"/>
        </w:rPr>
        <w:t>8-9</w:t>
      </w:r>
      <w:r w:rsidR="00512085">
        <w:rPr>
          <w:rFonts w:ascii="Calibri" w:hAnsi="Calibri" w:cs="Calibri"/>
          <w:b/>
          <w:bCs/>
          <w:sz w:val="21"/>
          <w:szCs w:val="21"/>
          <w:lang w:val="en-US"/>
        </w:rPr>
        <w:t>, 2026</w:t>
      </w:r>
      <w:r w:rsidR="00664224">
        <w:rPr>
          <w:rFonts w:ascii="Calibri" w:hAnsi="Calibri" w:cs="Calibri"/>
          <w:b/>
          <w:bCs/>
          <w:sz w:val="21"/>
          <w:szCs w:val="21"/>
          <w:lang w:val="en-US"/>
        </w:rPr>
        <w:t>)</w:t>
      </w:r>
    </w:p>
    <w:p w14:paraId="484B1724" w14:textId="77777777" w:rsidR="000E387D" w:rsidRPr="007D2F49" w:rsidRDefault="000E387D" w:rsidP="0003508B">
      <w:pPr>
        <w:spacing w:before="80"/>
        <w:rPr>
          <w:rFonts w:ascii="Calibri" w:eastAsia="Times New Roman" w:hAnsi="Calibri" w:cs="Calibri"/>
          <w:kern w:val="0"/>
          <w:sz w:val="21"/>
          <w:szCs w:val="21"/>
          <w:u w:val="single"/>
          <w:lang w:val="en-US"/>
          <w14:ligatures w14:val="none"/>
        </w:rPr>
      </w:pPr>
      <w:r w:rsidRPr="007D2F49">
        <w:rPr>
          <w:rFonts w:ascii="Calibri" w:eastAsia="Times New Roman" w:hAnsi="Calibri" w:cs="Calibri"/>
          <w:kern w:val="0"/>
          <w:sz w:val="21"/>
          <w:szCs w:val="21"/>
          <w:u w:val="single"/>
          <w:lang w:val="en-US"/>
          <w14:ligatures w14:val="none"/>
        </w:rPr>
        <w:t>Abstract:</w:t>
      </w:r>
    </w:p>
    <w:p w14:paraId="03C3907B" w14:textId="77777777" w:rsidR="00F61C44" w:rsidRPr="007D2F49" w:rsidRDefault="00F61C44" w:rsidP="00C214E4">
      <w:pPr>
        <w:jc w:val="both"/>
        <w:rPr>
          <w:rFonts w:ascii="Calibri" w:hAnsi="Calibri" w:cs="Calibri"/>
          <w:sz w:val="21"/>
          <w:szCs w:val="21"/>
          <w:lang w:val="en-US"/>
        </w:rPr>
      </w:pPr>
      <w:r w:rsidRPr="007D2F49">
        <w:rPr>
          <w:rFonts w:ascii="Calibri" w:hAnsi="Calibri" w:cs="Calibri"/>
          <w:sz w:val="21"/>
          <w:szCs w:val="21"/>
          <w:lang w:val="en-US"/>
        </w:rPr>
        <w:t>Shape is a prominent feature of the visual world and determines how we perceive and store information about objects, how we interact with them</w:t>
      </w:r>
      <w:r w:rsidR="0079529A">
        <w:rPr>
          <w:rFonts w:ascii="Calibri" w:hAnsi="Calibri" w:cs="Calibri"/>
          <w:sz w:val="21"/>
          <w:szCs w:val="21"/>
          <w:lang w:val="en-US"/>
        </w:rPr>
        <w:t>,</w:t>
      </w:r>
      <w:r w:rsidRPr="007D2F49">
        <w:rPr>
          <w:rFonts w:ascii="Calibri" w:hAnsi="Calibri" w:cs="Calibri"/>
          <w:sz w:val="21"/>
          <w:szCs w:val="21"/>
          <w:lang w:val="en-US"/>
        </w:rPr>
        <w:t xml:space="preserve"> and what uses they can be put to. To give just a few examples, shape is richly encoded in the languages of the world by organizing object labels in terms of their shape (</w:t>
      </w:r>
      <w:proofErr w:type="gramStart"/>
      <w:r w:rsidRPr="007D2F49">
        <w:rPr>
          <w:rFonts w:ascii="Calibri" w:hAnsi="Calibri" w:cs="Calibri"/>
          <w:sz w:val="21"/>
          <w:szCs w:val="21"/>
          <w:lang w:val="en-US"/>
        </w:rPr>
        <w:t>tall elongated</w:t>
      </w:r>
      <w:proofErr w:type="gramEnd"/>
      <w:r w:rsidRPr="007D2F49">
        <w:rPr>
          <w:rFonts w:ascii="Calibri" w:hAnsi="Calibri" w:cs="Calibri"/>
          <w:sz w:val="21"/>
          <w:szCs w:val="21"/>
          <w:lang w:val="en-US"/>
        </w:rPr>
        <w:t xml:space="preserve"> objects, slim objects, round oval objects), as well as actions involving manipulating those objects which are encoded in verbs. For instance, </w:t>
      </w:r>
      <w:r w:rsidR="005350F7" w:rsidRPr="007D2F49">
        <w:rPr>
          <w:rFonts w:ascii="Calibri" w:hAnsi="Calibri" w:cs="Calibri"/>
          <w:sz w:val="21"/>
          <w:szCs w:val="21"/>
          <w:lang w:val="en-US"/>
        </w:rPr>
        <w:t>while most European languages classify the world into just masculine, feminine, and sometimes neuter genders, languages such as Mandarin Chinese and Amazonian Bora have special grammatical categories for round vs. flat vs. long objects</w:t>
      </w:r>
      <w:r w:rsidRPr="007D2F49">
        <w:rPr>
          <w:rFonts w:ascii="Calibri" w:hAnsi="Calibri" w:cs="Calibri"/>
          <w:sz w:val="21"/>
          <w:szCs w:val="21"/>
          <w:lang w:val="en-US"/>
        </w:rPr>
        <w:t xml:space="preserve">. And in sign languages, shape prominently organizes the lexicon and grammar, with the hands representing visuo-geometric properties of real-world referents. During early language acquisition, children attend to shape as a vital cue for acquiring the label of objects. This process develops at the intersection between spatial ability skills and language, especially vocabulary size. But interestingly, children on atypical developmental </w:t>
      </w:r>
      <w:r w:rsidRPr="007D2F49">
        <w:rPr>
          <w:rFonts w:ascii="Calibri" w:hAnsi="Calibri" w:cs="Calibri"/>
          <w:sz w:val="21"/>
          <w:szCs w:val="21"/>
          <w:lang w:val="en-US"/>
        </w:rPr>
        <w:lastRenderedPageBreak/>
        <w:t>trajectories tend to have problems in using this strategy for word learning. All of this suggests that there is a rich, and probably bi-directional relationship between the visual perception of shape and its representation in language.</w:t>
      </w:r>
    </w:p>
    <w:p w14:paraId="008A6E58" w14:textId="2962A4AF" w:rsidR="00F61C44" w:rsidRPr="007D2F49" w:rsidRDefault="00F61C44" w:rsidP="005350F7">
      <w:pPr>
        <w:jc w:val="both"/>
        <w:rPr>
          <w:rFonts w:ascii="Calibri" w:eastAsia="Times New Roman" w:hAnsi="Calibri" w:cs="Calibri"/>
          <w:kern w:val="0"/>
          <w:sz w:val="21"/>
          <w:szCs w:val="21"/>
          <w:lang w:val="en-US"/>
          <w14:ligatures w14:val="none"/>
        </w:rPr>
      </w:pPr>
      <w:r w:rsidRPr="007D2F49">
        <w:rPr>
          <w:rFonts w:ascii="Calibri" w:hAnsi="Calibri" w:cs="Calibri"/>
          <w:sz w:val="21"/>
          <w:szCs w:val="21"/>
          <w:lang w:val="en-US"/>
        </w:rPr>
        <w:tab/>
        <w:t xml:space="preserve">The colloquium </w:t>
      </w:r>
      <w:r w:rsidRPr="007D2F49">
        <w:rPr>
          <w:rStyle w:val="Utheving"/>
          <w:rFonts w:ascii="Calibri" w:hAnsi="Calibri" w:cs="Calibri"/>
          <w:i w:val="0"/>
          <w:iCs w:val="0"/>
          <w:sz w:val="21"/>
          <w:szCs w:val="21"/>
          <w:lang w:val="en-US"/>
        </w:rPr>
        <w:t>"SHAPE in Language and Cognition"</w:t>
      </w:r>
      <w:r w:rsidRPr="007D2F49">
        <w:rPr>
          <w:rFonts w:ascii="Calibri" w:hAnsi="Calibri" w:cs="Calibri"/>
          <w:sz w:val="21"/>
          <w:szCs w:val="21"/>
          <w:lang w:val="en-US"/>
        </w:rPr>
        <w:t xml:space="preserve"> brings together an interdisciplinary and international group of experts to discuss the relationship between the visual perception of shape and language. The talks will focus on the encoding of shape across</w:t>
      </w:r>
      <w:r w:rsidR="0079529A">
        <w:rPr>
          <w:rFonts w:ascii="Calibri" w:hAnsi="Calibri" w:cs="Calibri"/>
          <w:sz w:val="21"/>
          <w:szCs w:val="21"/>
          <w:lang w:val="en-US"/>
        </w:rPr>
        <w:t xml:space="preserve"> both spoken and signed</w:t>
      </w:r>
      <w:r w:rsidRPr="007D2F49">
        <w:rPr>
          <w:rFonts w:ascii="Calibri" w:hAnsi="Calibri" w:cs="Calibri"/>
          <w:sz w:val="21"/>
          <w:szCs w:val="21"/>
          <w:lang w:val="en-US"/>
        </w:rPr>
        <w:t xml:space="preserve"> languages of the world and on the factors that constrain cross-linguistic variation. More broadly, they will address the two-way relationship between spatial cognition and language from the perspectives of global linguistic and cultural diversity, language acquisition and cognitive development, and the factors that contribute to difficulties in this domain for children on atypical developmental paths. The colloquium marks the initiation of the six-year international research project </w:t>
      </w:r>
      <w:r w:rsidRPr="007D2F49">
        <w:rPr>
          <w:rStyle w:val="Utheving"/>
          <w:rFonts w:ascii="Calibri" w:hAnsi="Calibri" w:cs="Calibri"/>
          <w:i w:val="0"/>
          <w:iCs w:val="0"/>
          <w:sz w:val="21"/>
          <w:szCs w:val="21"/>
          <w:lang w:val="en-US"/>
        </w:rPr>
        <w:t>"The System of Shape Representations in Cognition, Development and Across Languages"</w:t>
      </w:r>
      <w:r w:rsidRPr="007D2F49">
        <w:rPr>
          <w:rFonts w:ascii="Calibri" w:hAnsi="Calibri" w:cs="Calibri"/>
          <w:i/>
          <w:iCs/>
          <w:sz w:val="21"/>
          <w:szCs w:val="21"/>
          <w:lang w:val="en-US"/>
        </w:rPr>
        <w:t>,</w:t>
      </w:r>
      <w:r w:rsidRPr="007D2F49">
        <w:rPr>
          <w:rFonts w:ascii="Calibri" w:hAnsi="Calibri" w:cs="Calibri"/>
          <w:sz w:val="21"/>
          <w:szCs w:val="21"/>
          <w:lang w:val="en-US"/>
        </w:rPr>
        <w:t xml:space="preserve"> funded by an ERC Synergy Grant</w:t>
      </w:r>
      <w:r w:rsidRPr="007D2F49">
        <w:rPr>
          <w:rFonts w:ascii="Calibri" w:eastAsia="Times New Roman" w:hAnsi="Calibri" w:cs="Calibri"/>
          <w:kern w:val="0"/>
          <w:sz w:val="21"/>
          <w:szCs w:val="21"/>
          <w:lang w:val="en-US"/>
          <w14:ligatures w14:val="none"/>
        </w:rPr>
        <w:t xml:space="preserve"> </w:t>
      </w:r>
      <w:r w:rsidR="00AF3C0E">
        <w:rPr>
          <w:rFonts w:ascii="Calibri" w:eastAsia="Times New Roman" w:hAnsi="Calibri" w:cs="Calibri"/>
          <w:kern w:val="0"/>
          <w:sz w:val="21"/>
          <w:szCs w:val="21"/>
          <w:lang w:val="en-US"/>
          <w14:ligatures w14:val="none"/>
        </w:rPr>
        <w:t xml:space="preserve">ID: 101 167183 </w:t>
      </w:r>
      <w:r w:rsidRPr="007D2F49">
        <w:rPr>
          <w:rFonts w:ascii="Calibri" w:eastAsia="Times New Roman" w:hAnsi="Calibri" w:cs="Calibri"/>
          <w:kern w:val="0"/>
          <w:sz w:val="21"/>
          <w:szCs w:val="21"/>
          <w:lang w:val="en-US"/>
          <w14:ligatures w14:val="none"/>
        </w:rPr>
        <w:t xml:space="preserve">(see </w:t>
      </w:r>
      <w:hyperlink r:id="rId10" w:history="1">
        <w:r w:rsidRPr="007D2F49">
          <w:rPr>
            <w:rStyle w:val="Hyperkobling"/>
            <w:rFonts w:ascii="Calibri" w:eastAsia="Times New Roman" w:hAnsi="Calibri" w:cs="Calibri"/>
            <w:kern w:val="0"/>
            <w:sz w:val="21"/>
            <w:szCs w:val="21"/>
            <w:lang w:val="en-US"/>
            <w14:ligatures w14:val="none"/>
          </w:rPr>
          <w:t>https://www.ntnu.edu/shape/</w:t>
        </w:r>
      </w:hyperlink>
      <w:r w:rsidRPr="007D2F49">
        <w:rPr>
          <w:rFonts w:ascii="Calibri" w:eastAsia="Times New Roman" w:hAnsi="Calibri" w:cs="Calibri"/>
          <w:kern w:val="0"/>
          <w:sz w:val="21"/>
          <w:szCs w:val="21"/>
          <w:lang w:val="en-US"/>
          <w14:ligatures w14:val="none"/>
        </w:rPr>
        <w:t>).</w:t>
      </w:r>
    </w:p>
    <w:p w14:paraId="576D3005" w14:textId="77777777" w:rsidR="00D71000" w:rsidRPr="003D7101" w:rsidRDefault="00D71000">
      <w:pPr>
        <w:rPr>
          <w:rFonts w:ascii="Calibri" w:hAnsi="Calibri" w:cs="Calibri"/>
          <w:sz w:val="21"/>
          <w:szCs w:val="21"/>
          <w:u w:val="single"/>
          <w:lang w:val="en-US"/>
        </w:rPr>
      </w:pPr>
    </w:p>
    <w:p w14:paraId="61CA4C2E" w14:textId="77777777" w:rsidR="00D71000" w:rsidRPr="00460ED9" w:rsidRDefault="00D71000">
      <w:pPr>
        <w:rPr>
          <w:rFonts w:ascii="Calibri" w:hAnsi="Calibri" w:cs="Calibri"/>
          <w:b/>
          <w:bCs/>
          <w:u w:val="single"/>
          <w:lang w:val="en-US"/>
        </w:rPr>
      </w:pPr>
      <w:proofErr w:type="spellStart"/>
      <w:r w:rsidRPr="00460ED9">
        <w:rPr>
          <w:rFonts w:ascii="Calibri" w:hAnsi="Calibri" w:cs="Calibri"/>
          <w:b/>
          <w:bCs/>
          <w:u w:val="single"/>
          <w:lang w:val="en-US"/>
        </w:rPr>
        <w:t>Organising</w:t>
      </w:r>
      <w:proofErr w:type="spellEnd"/>
      <w:r w:rsidRPr="00460ED9">
        <w:rPr>
          <w:rFonts w:ascii="Calibri" w:hAnsi="Calibri" w:cs="Calibri"/>
          <w:b/>
          <w:bCs/>
          <w:u w:val="single"/>
          <w:lang w:val="en-US"/>
        </w:rPr>
        <w:t xml:space="preserve"> Committee:</w:t>
      </w:r>
    </w:p>
    <w:p w14:paraId="36343C3B" w14:textId="77777777" w:rsidR="00D71000" w:rsidRDefault="00D71000">
      <w:pPr>
        <w:rPr>
          <w:rFonts w:ascii="Calibri" w:hAnsi="Calibri" w:cs="Calibri"/>
          <w:sz w:val="21"/>
          <w:szCs w:val="21"/>
          <w:u w:val="single"/>
          <w:lang w:val="en-US"/>
        </w:rPr>
      </w:pPr>
    </w:p>
    <w:p w14:paraId="32C642F1" w14:textId="1942FFF4" w:rsidR="00AB7C50" w:rsidRPr="003D7101" w:rsidRDefault="00D71000">
      <w:pPr>
        <w:rPr>
          <w:rFonts w:ascii="Calibri" w:hAnsi="Calibri" w:cs="Calibri"/>
          <w:sz w:val="21"/>
          <w:szCs w:val="21"/>
          <w:lang w:val="en-US"/>
        </w:rPr>
      </w:pPr>
      <w:r w:rsidRPr="003D7101">
        <w:rPr>
          <w:rFonts w:ascii="Calibri" w:hAnsi="Calibri" w:cs="Calibri"/>
          <w:sz w:val="21"/>
          <w:szCs w:val="21"/>
          <w:lang w:val="en-US"/>
        </w:rPr>
        <w:t>Frank Seifart</w:t>
      </w:r>
      <w:bookmarkStart w:id="0" w:name="_Hlk220851863"/>
      <w:r w:rsidR="00AB7C50" w:rsidRPr="003D7101">
        <w:rPr>
          <w:rFonts w:ascii="Calibri" w:hAnsi="Calibri" w:cs="Calibri"/>
          <w:sz w:val="21"/>
          <w:szCs w:val="21"/>
          <w:lang w:val="en-US"/>
        </w:rPr>
        <w:t xml:space="preserve"> - </w:t>
      </w:r>
      <w:proofErr w:type="spellStart"/>
      <w:r w:rsidR="00AB7C50" w:rsidRPr="003D7101">
        <w:rPr>
          <w:rFonts w:ascii="Calibri" w:hAnsi="Calibri" w:cs="Calibri"/>
          <w:sz w:val="21"/>
          <w:szCs w:val="21"/>
          <w:lang w:val="en-US"/>
        </w:rPr>
        <w:t>SeDyL</w:t>
      </w:r>
      <w:proofErr w:type="spellEnd"/>
      <w:r w:rsidR="00AB7C50" w:rsidRPr="003D7101">
        <w:rPr>
          <w:rFonts w:ascii="Calibri" w:hAnsi="Calibri" w:cs="Calibri"/>
          <w:sz w:val="21"/>
          <w:szCs w:val="21"/>
          <w:lang w:val="en-US"/>
        </w:rPr>
        <w:t>, CNRS, IRD, INALCO</w:t>
      </w:r>
      <w:bookmarkEnd w:id="0"/>
      <w:r w:rsidR="00AB7C50" w:rsidRPr="003D7101">
        <w:rPr>
          <w:rFonts w:ascii="Calibri" w:hAnsi="Calibri" w:cs="Calibri"/>
          <w:sz w:val="21"/>
          <w:szCs w:val="21"/>
          <w:lang w:val="en-US"/>
        </w:rPr>
        <w:t xml:space="preserve">, </w:t>
      </w:r>
      <w:hyperlink r:id="rId11" w:history="1">
        <w:r w:rsidR="00AB7C50" w:rsidRPr="003D7101">
          <w:rPr>
            <w:rStyle w:val="Hyperkobling"/>
            <w:rFonts w:ascii="Calibri" w:hAnsi="Calibri" w:cs="Calibri"/>
            <w:sz w:val="21"/>
            <w:szCs w:val="21"/>
            <w:lang w:val="en-US"/>
          </w:rPr>
          <w:t>frank.seifart@cnrs.fr</w:t>
        </w:r>
      </w:hyperlink>
    </w:p>
    <w:p w14:paraId="1E503B44" w14:textId="5D1C8A15" w:rsidR="00AB7C50" w:rsidRDefault="00AB7C50">
      <w:pPr>
        <w:rPr>
          <w:rFonts w:ascii="Calibri" w:hAnsi="Calibri" w:cs="Calibri"/>
          <w:sz w:val="21"/>
          <w:szCs w:val="21"/>
          <w:lang w:val="es-ES"/>
        </w:rPr>
      </w:pPr>
      <w:r w:rsidRPr="00AB7C50">
        <w:rPr>
          <w:rFonts w:ascii="Calibri" w:hAnsi="Calibri" w:cs="Calibri"/>
          <w:sz w:val="21"/>
          <w:szCs w:val="21"/>
          <w:lang w:val="es-ES"/>
        </w:rPr>
        <w:t>Mila Vulchanova</w:t>
      </w:r>
      <w:r>
        <w:rPr>
          <w:rFonts w:ascii="Calibri" w:hAnsi="Calibri" w:cs="Calibri"/>
          <w:sz w:val="21"/>
          <w:szCs w:val="21"/>
          <w:lang w:val="es-ES"/>
        </w:rPr>
        <w:t xml:space="preserve"> - </w:t>
      </w:r>
      <w:r w:rsidRPr="00AB7C50">
        <w:rPr>
          <w:rFonts w:ascii="Calibri" w:hAnsi="Calibri" w:cs="Calibri"/>
          <w:sz w:val="21"/>
          <w:szCs w:val="21"/>
          <w:lang w:val="es-ES"/>
        </w:rPr>
        <w:t xml:space="preserve">LALP Lab, NTNU </w:t>
      </w:r>
      <w:hyperlink r:id="rId12" w:history="1">
        <w:r w:rsidRPr="003C7EB3">
          <w:rPr>
            <w:rStyle w:val="Hyperkobling"/>
            <w:rFonts w:ascii="Calibri" w:hAnsi="Calibri" w:cs="Calibri"/>
            <w:sz w:val="21"/>
            <w:szCs w:val="21"/>
            <w:lang w:val="es-ES"/>
          </w:rPr>
          <w:t>mila.vulchanova@ntnu.no</w:t>
        </w:r>
      </w:hyperlink>
    </w:p>
    <w:p w14:paraId="047BFC40" w14:textId="585F78C4" w:rsidR="00AB7C50" w:rsidRPr="00AB7C50" w:rsidRDefault="00AB7C50">
      <w:pPr>
        <w:rPr>
          <w:rFonts w:ascii="Calibri" w:hAnsi="Calibri" w:cs="Calibri"/>
          <w:sz w:val="21"/>
          <w:szCs w:val="21"/>
          <w:lang w:val="es-ES"/>
        </w:rPr>
      </w:pPr>
      <w:r w:rsidRPr="00AB7C50">
        <w:rPr>
          <w:rFonts w:ascii="Calibri" w:hAnsi="Calibri" w:cs="Calibri"/>
          <w:sz w:val="21"/>
          <w:szCs w:val="21"/>
          <w:lang w:val="es-ES"/>
        </w:rPr>
        <w:t>Lia Calinescu</w:t>
      </w:r>
      <w:r>
        <w:rPr>
          <w:rFonts w:ascii="Calibri" w:hAnsi="Calibri" w:cs="Calibri"/>
          <w:sz w:val="21"/>
          <w:szCs w:val="21"/>
          <w:lang w:val="es-ES"/>
        </w:rPr>
        <w:t xml:space="preserve"> - </w:t>
      </w:r>
      <w:r w:rsidRPr="00AB7C50">
        <w:rPr>
          <w:rFonts w:ascii="Calibri" w:hAnsi="Calibri" w:cs="Calibri"/>
          <w:sz w:val="21"/>
          <w:szCs w:val="21"/>
          <w:lang w:val="es-ES"/>
        </w:rPr>
        <w:t xml:space="preserve">LALP Lab, NTNU </w:t>
      </w:r>
      <w:hyperlink r:id="rId13" w:history="1">
        <w:r w:rsidRPr="00AB7C50">
          <w:rPr>
            <w:rStyle w:val="Hyperkobling"/>
            <w:rFonts w:ascii="Calibri" w:hAnsi="Calibri" w:cs="Calibri"/>
            <w:sz w:val="21"/>
            <w:szCs w:val="21"/>
            <w:lang w:val="es-ES"/>
          </w:rPr>
          <w:t>lia.calinescu@ntnu.no</w:t>
        </w:r>
      </w:hyperlink>
    </w:p>
    <w:p w14:paraId="7E75511E" w14:textId="5172E947" w:rsidR="00AB7C50" w:rsidRPr="003D7101" w:rsidRDefault="00AB7C50">
      <w:pPr>
        <w:rPr>
          <w:rFonts w:ascii="Calibri" w:hAnsi="Calibri" w:cs="Calibri"/>
          <w:sz w:val="21"/>
          <w:szCs w:val="21"/>
          <w:lang w:val="es-ES"/>
        </w:rPr>
      </w:pPr>
      <w:r w:rsidRPr="003D7101">
        <w:rPr>
          <w:rFonts w:ascii="Calibri" w:hAnsi="Calibri" w:cs="Calibri"/>
          <w:sz w:val="21"/>
          <w:szCs w:val="21"/>
          <w:lang w:val="es-ES"/>
        </w:rPr>
        <w:t xml:space="preserve">Valentin Vulchanov - LALP Lab, NTNU </w:t>
      </w:r>
      <w:hyperlink r:id="rId14" w:history="1">
        <w:r w:rsidRPr="003D7101">
          <w:rPr>
            <w:rStyle w:val="Hyperkobling"/>
            <w:rFonts w:ascii="Calibri" w:hAnsi="Calibri" w:cs="Calibri"/>
            <w:sz w:val="21"/>
            <w:szCs w:val="21"/>
            <w:lang w:val="es-ES"/>
          </w:rPr>
          <w:t>valentin.vulchanov@ntnu.no</w:t>
        </w:r>
      </w:hyperlink>
    </w:p>
    <w:p w14:paraId="281F8C07" w14:textId="4AA3C8DB" w:rsidR="00D4386B" w:rsidRDefault="00AB7C50">
      <w:pPr>
        <w:rPr>
          <w:rFonts w:ascii="Calibri" w:hAnsi="Calibri" w:cs="Calibri"/>
          <w:sz w:val="21"/>
          <w:szCs w:val="21"/>
          <w:lang w:val="en-US"/>
        </w:rPr>
      </w:pPr>
      <w:r w:rsidRPr="00D4386B">
        <w:rPr>
          <w:rFonts w:ascii="Calibri" w:hAnsi="Calibri" w:cs="Calibri"/>
          <w:sz w:val="21"/>
          <w:szCs w:val="21"/>
          <w:lang w:val="en-US"/>
        </w:rPr>
        <w:t xml:space="preserve">Nour Efrat-Kowalsky - </w:t>
      </w:r>
      <w:proofErr w:type="spellStart"/>
      <w:r w:rsidRPr="00D4386B">
        <w:rPr>
          <w:rFonts w:ascii="Calibri" w:hAnsi="Calibri" w:cs="Calibri"/>
          <w:sz w:val="21"/>
          <w:szCs w:val="21"/>
          <w:lang w:val="en-US"/>
        </w:rPr>
        <w:t>SeDyL</w:t>
      </w:r>
      <w:proofErr w:type="spellEnd"/>
      <w:r w:rsidRPr="00D4386B">
        <w:rPr>
          <w:rFonts w:ascii="Calibri" w:hAnsi="Calibri" w:cs="Calibri"/>
          <w:sz w:val="21"/>
          <w:szCs w:val="21"/>
          <w:lang w:val="en-US"/>
        </w:rPr>
        <w:t>, CNRS, IRD, INALCO</w:t>
      </w:r>
      <w:r w:rsidR="00D4386B" w:rsidRPr="00D4386B">
        <w:rPr>
          <w:lang w:val="en-US"/>
        </w:rPr>
        <w:t xml:space="preserve"> </w:t>
      </w:r>
      <w:hyperlink r:id="rId15" w:history="1">
        <w:r w:rsidR="00D4386B" w:rsidRPr="00C52F24">
          <w:rPr>
            <w:rStyle w:val="Hyperkobling"/>
            <w:rFonts w:ascii="Calibri" w:hAnsi="Calibri" w:cs="Calibri"/>
            <w:sz w:val="21"/>
            <w:szCs w:val="21"/>
            <w:lang w:val="en-US"/>
          </w:rPr>
          <w:t>nour.efrat-kowalsky@cnrs.fr</w:t>
        </w:r>
      </w:hyperlink>
    </w:p>
    <w:p w14:paraId="60336C34" w14:textId="062FF02A" w:rsidR="00D4386B" w:rsidRPr="00025504" w:rsidRDefault="00AB7C50">
      <w:pPr>
        <w:rPr>
          <w:rFonts w:ascii="Calibri" w:hAnsi="Calibri" w:cs="Calibri"/>
          <w:sz w:val="21"/>
          <w:szCs w:val="21"/>
          <w:lang w:val="en-US"/>
        </w:rPr>
      </w:pPr>
      <w:r w:rsidRPr="00025504">
        <w:rPr>
          <w:rFonts w:ascii="Calibri" w:hAnsi="Calibri" w:cs="Calibri"/>
          <w:sz w:val="21"/>
          <w:szCs w:val="21"/>
          <w:lang w:val="en-US"/>
        </w:rPr>
        <w:t>Magdalena Lemus</w:t>
      </w:r>
      <w:r w:rsidRPr="00025504">
        <w:rPr>
          <w:lang w:val="en-US"/>
        </w:rPr>
        <w:t xml:space="preserve"> - </w:t>
      </w:r>
      <w:proofErr w:type="spellStart"/>
      <w:r w:rsidRPr="00025504">
        <w:rPr>
          <w:rFonts w:ascii="Calibri" w:hAnsi="Calibri" w:cs="Calibri"/>
          <w:sz w:val="21"/>
          <w:szCs w:val="21"/>
          <w:lang w:val="en-US"/>
        </w:rPr>
        <w:t>SeDyL</w:t>
      </w:r>
      <w:proofErr w:type="spellEnd"/>
      <w:r w:rsidRPr="00025504">
        <w:rPr>
          <w:rFonts w:ascii="Calibri" w:hAnsi="Calibri" w:cs="Calibri"/>
          <w:sz w:val="21"/>
          <w:szCs w:val="21"/>
          <w:lang w:val="en-US"/>
        </w:rPr>
        <w:t xml:space="preserve">, CNRS, IRD, INALCO </w:t>
      </w:r>
      <w:hyperlink r:id="rId16" w:history="1">
        <w:r w:rsidR="00D4386B" w:rsidRPr="00025504">
          <w:rPr>
            <w:rStyle w:val="Hyperkobling"/>
            <w:rFonts w:ascii="Calibri" w:hAnsi="Calibri" w:cs="Calibri"/>
            <w:sz w:val="21"/>
            <w:szCs w:val="21"/>
            <w:lang w:val="en-US"/>
          </w:rPr>
          <w:t>magdalena.lemus-serrano@cnrs.fr</w:t>
        </w:r>
      </w:hyperlink>
    </w:p>
    <w:p w14:paraId="795BCCD2" w14:textId="3F4F4C6B" w:rsidR="00D71000" w:rsidRPr="00025504" w:rsidRDefault="0003508B">
      <w:pPr>
        <w:rPr>
          <w:rFonts w:ascii="Calibri" w:hAnsi="Calibri" w:cs="Calibri"/>
          <w:sz w:val="21"/>
          <w:szCs w:val="21"/>
          <w:lang w:val="en-US"/>
        </w:rPr>
      </w:pPr>
      <w:r w:rsidRPr="00025504">
        <w:rPr>
          <w:rFonts w:ascii="Calibri" w:hAnsi="Calibri" w:cs="Calibri"/>
          <w:sz w:val="21"/>
          <w:szCs w:val="21"/>
          <w:lang w:val="en-US"/>
        </w:rPr>
        <w:br w:type="page"/>
      </w:r>
    </w:p>
    <w:p w14:paraId="7A605BA4" w14:textId="77777777" w:rsidR="00C214E4" w:rsidRPr="007D2F49" w:rsidRDefault="00C214E4" w:rsidP="00867017">
      <w:pPr>
        <w:rPr>
          <w:rFonts w:ascii="Calibri" w:eastAsia="Times New Roman" w:hAnsi="Calibri" w:cs="Calibri"/>
          <w:kern w:val="0"/>
          <w:sz w:val="21"/>
          <w:szCs w:val="21"/>
          <w:u w:val="single"/>
          <w:lang w:val="en-US"/>
          <w14:ligatures w14:val="none"/>
        </w:rPr>
      </w:pPr>
      <w:r w:rsidRPr="003D7101">
        <w:rPr>
          <w:rFonts w:ascii="Calibri" w:hAnsi="Calibri" w:cs="Calibri"/>
          <w:sz w:val="21"/>
          <w:szCs w:val="21"/>
          <w:u w:val="single"/>
          <w:lang w:val="en-US"/>
        </w:rPr>
        <w:lastRenderedPageBreak/>
        <w:t>Preliminary program</w:t>
      </w:r>
      <w:r w:rsidR="0003508B" w:rsidRPr="003D7101">
        <w:rPr>
          <w:rFonts w:ascii="Calibri" w:hAnsi="Calibri" w:cs="Calibri"/>
          <w:sz w:val="21"/>
          <w:szCs w:val="21"/>
          <w:u w:val="single"/>
          <w:lang w:val="en-US"/>
        </w:rPr>
        <w:t>:</w:t>
      </w:r>
    </w:p>
    <w:p w14:paraId="5DA88F86" w14:textId="77777777" w:rsidR="00B31F94" w:rsidRPr="007D2F49" w:rsidRDefault="00C214E4" w:rsidP="0003508B">
      <w:pPr>
        <w:spacing w:before="80"/>
        <w:rPr>
          <w:rFonts w:ascii="Calibri" w:eastAsia="Times New Roman" w:hAnsi="Calibri" w:cs="Calibri"/>
          <w:kern w:val="0"/>
          <w:sz w:val="21"/>
          <w:szCs w:val="21"/>
          <w:u w:val="single"/>
          <w:lang w:val="en-US"/>
          <w14:ligatures w14:val="none"/>
        </w:rPr>
      </w:pPr>
      <w:r w:rsidRPr="007D2F49">
        <w:rPr>
          <w:rFonts w:ascii="Calibri" w:eastAsia="Times New Roman" w:hAnsi="Calibri" w:cs="Calibri"/>
          <w:kern w:val="0"/>
          <w:sz w:val="21"/>
          <w:szCs w:val="21"/>
          <w:u w:val="single"/>
          <w:lang w:val="en-US"/>
          <w14:ligatures w14:val="none"/>
        </w:rPr>
        <w:t>M</w:t>
      </w:r>
      <w:r w:rsidR="00B31F94" w:rsidRPr="007D2F49">
        <w:rPr>
          <w:rFonts w:ascii="Calibri" w:eastAsia="Times New Roman" w:hAnsi="Calibri" w:cs="Calibri"/>
          <w:kern w:val="0"/>
          <w:sz w:val="21"/>
          <w:szCs w:val="21"/>
          <w:u w:val="single"/>
          <w:lang w:val="en-US"/>
          <w14:ligatures w14:val="none"/>
        </w:rPr>
        <w:t>onday, June 8</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03"/>
      </w:tblGrid>
      <w:tr w:rsidR="00B31F94" w:rsidRPr="00E1767B" w14:paraId="016CF92E" w14:textId="77777777" w:rsidTr="00867017">
        <w:tc>
          <w:tcPr>
            <w:tcW w:w="1413" w:type="dxa"/>
          </w:tcPr>
          <w:p w14:paraId="2696E5B7" w14:textId="77777777" w:rsidR="00B31F94" w:rsidRPr="007D2F49" w:rsidRDefault="00B31F94" w:rsidP="00867017">
            <w:pPr>
              <w:spacing w:before="40" w:after="40"/>
              <w:rPr>
                <w:rStyle w:val="normaltextrun"/>
                <w:rFonts w:ascii="Calibri" w:hAnsi="Calibri" w:cs="Calibri"/>
                <w:sz w:val="21"/>
                <w:szCs w:val="21"/>
                <w:lang w:val="en-US"/>
              </w:rPr>
            </w:pPr>
            <w:r w:rsidRPr="007D2F49">
              <w:rPr>
                <w:rStyle w:val="normaltextrun"/>
                <w:rFonts w:ascii="Calibri" w:hAnsi="Calibri" w:cs="Calibri"/>
                <w:sz w:val="21"/>
                <w:szCs w:val="21"/>
                <w:lang w:val="en-US"/>
              </w:rPr>
              <w:t>14:30-15:</w:t>
            </w:r>
            <w:r w:rsidRPr="007D2F49">
              <w:rPr>
                <w:rStyle w:val="normaltextrun"/>
                <w:rFonts w:ascii="Calibri" w:eastAsiaTheme="majorEastAsia" w:hAnsi="Calibri" w:cs="Calibri"/>
                <w:sz w:val="21"/>
                <w:szCs w:val="21"/>
                <w:lang w:val="en-US"/>
              </w:rPr>
              <w:t>0</w:t>
            </w:r>
            <w:r w:rsidRPr="007D2F49">
              <w:rPr>
                <w:rStyle w:val="normaltextrun"/>
                <w:rFonts w:ascii="Calibri" w:hAnsi="Calibri" w:cs="Calibri"/>
                <w:sz w:val="21"/>
                <w:szCs w:val="21"/>
                <w:lang w:val="en-US"/>
              </w:rPr>
              <w:t>0</w:t>
            </w:r>
          </w:p>
        </w:tc>
        <w:tc>
          <w:tcPr>
            <w:tcW w:w="7603" w:type="dxa"/>
          </w:tcPr>
          <w:p w14:paraId="05F775C0" w14:textId="0B2443C5" w:rsidR="00B31F94" w:rsidRPr="00D4386B" w:rsidRDefault="00B31F94" w:rsidP="00867017">
            <w:pPr>
              <w:spacing w:before="40" w:after="40"/>
              <w:rPr>
                <w:rFonts w:ascii="Calibri" w:eastAsia="Times New Roman" w:hAnsi="Calibri" w:cs="Calibri"/>
                <w:kern w:val="0"/>
                <w:sz w:val="21"/>
                <w:szCs w:val="21"/>
                <w:lang w:val="en-US"/>
                <w14:ligatures w14:val="none"/>
              </w:rPr>
            </w:pPr>
            <w:r w:rsidRPr="00D4386B">
              <w:rPr>
                <w:rStyle w:val="eop"/>
                <w:rFonts w:ascii="Calibri" w:eastAsiaTheme="majorEastAsia" w:hAnsi="Calibri" w:cs="Calibri"/>
                <w:sz w:val="21"/>
                <w:szCs w:val="21"/>
                <w:lang w:val="en-US"/>
              </w:rPr>
              <w:t>Welcome address</w:t>
            </w:r>
            <w:r w:rsidR="00C214E4" w:rsidRPr="00D4386B">
              <w:rPr>
                <w:rStyle w:val="eop"/>
                <w:rFonts w:ascii="Calibri" w:eastAsiaTheme="majorEastAsia" w:hAnsi="Calibri" w:cs="Calibri"/>
                <w:sz w:val="21"/>
                <w:szCs w:val="21"/>
                <w:lang w:val="en-US"/>
              </w:rPr>
              <w:t>es</w:t>
            </w:r>
            <w:r w:rsidRPr="00D4386B">
              <w:rPr>
                <w:rStyle w:val="eop"/>
                <w:rFonts w:ascii="Calibri" w:eastAsiaTheme="majorEastAsia" w:hAnsi="Calibri" w:cs="Calibri"/>
                <w:sz w:val="21"/>
                <w:szCs w:val="21"/>
                <w:lang w:val="en-US"/>
              </w:rPr>
              <w:t xml:space="preserve"> by </w:t>
            </w:r>
            <w:r w:rsidR="00C214E4" w:rsidRPr="00D4386B">
              <w:rPr>
                <w:rFonts w:ascii="Calibri" w:hAnsi="Calibri" w:cs="Calibri"/>
                <w:sz w:val="21"/>
                <w:szCs w:val="21"/>
                <w:lang w:val="en-US"/>
              </w:rPr>
              <w:t>INALCO</w:t>
            </w:r>
            <w:r w:rsidR="00D4386B">
              <w:rPr>
                <w:rFonts w:ascii="Calibri" w:hAnsi="Calibri" w:cs="Calibri"/>
                <w:sz w:val="21"/>
                <w:szCs w:val="21"/>
                <w:lang w:val="en-US"/>
              </w:rPr>
              <w:t xml:space="preserve"> representatives</w:t>
            </w:r>
          </w:p>
        </w:tc>
      </w:tr>
      <w:tr w:rsidR="00B31F94" w:rsidRPr="00E1767B" w14:paraId="486D175C" w14:textId="77777777" w:rsidTr="00867017">
        <w:tc>
          <w:tcPr>
            <w:tcW w:w="1413" w:type="dxa"/>
          </w:tcPr>
          <w:p w14:paraId="4CA0168D" w14:textId="77777777" w:rsidR="00B31F94" w:rsidRPr="007D2F49" w:rsidRDefault="00B31F94" w:rsidP="00867017">
            <w:pPr>
              <w:spacing w:before="40" w:after="40"/>
              <w:rPr>
                <w:rStyle w:val="normaltextrun"/>
                <w:rFonts w:ascii="Calibri" w:hAnsi="Calibri" w:cs="Calibri"/>
                <w:sz w:val="21"/>
                <w:szCs w:val="21"/>
                <w:lang w:val="en-US"/>
              </w:rPr>
            </w:pPr>
            <w:r w:rsidRPr="007D2F49">
              <w:rPr>
                <w:rStyle w:val="normaltextrun"/>
                <w:rFonts w:ascii="Calibri" w:hAnsi="Calibri" w:cs="Calibri"/>
                <w:sz w:val="21"/>
                <w:szCs w:val="21"/>
                <w:lang w:val="en-US"/>
              </w:rPr>
              <w:t>15:00-15:30</w:t>
            </w:r>
          </w:p>
        </w:tc>
        <w:tc>
          <w:tcPr>
            <w:tcW w:w="7603" w:type="dxa"/>
          </w:tcPr>
          <w:p w14:paraId="348E0BF2" w14:textId="77777777" w:rsidR="00B31F94" w:rsidRPr="007D2F49" w:rsidRDefault="00B31F94" w:rsidP="00867017">
            <w:pPr>
              <w:spacing w:before="40" w:after="40"/>
              <w:rPr>
                <w:rStyle w:val="eop"/>
                <w:rFonts w:ascii="Calibri" w:eastAsiaTheme="majorEastAsia" w:hAnsi="Calibri" w:cs="Calibri"/>
                <w:sz w:val="21"/>
                <w:szCs w:val="21"/>
                <w:lang w:val="en-US"/>
              </w:rPr>
            </w:pPr>
            <w:r w:rsidRPr="007D2F49">
              <w:rPr>
                <w:rFonts w:ascii="Calibri" w:hAnsi="Calibri" w:cs="Calibri"/>
                <w:sz w:val="21"/>
                <w:szCs w:val="21"/>
                <w:lang w:val="en-US"/>
              </w:rPr>
              <w:t>Pamela Perniss (University of Cologne, Germany) and Frank Seifart (</w:t>
            </w:r>
            <w:bookmarkStart w:id="1" w:name="_Hlk220851590"/>
            <w:proofErr w:type="spellStart"/>
            <w:r w:rsidRPr="007D2F49">
              <w:rPr>
                <w:rFonts w:ascii="Calibri" w:hAnsi="Calibri" w:cs="Calibri"/>
                <w:sz w:val="21"/>
                <w:szCs w:val="21"/>
                <w:lang w:val="en-US"/>
              </w:rPr>
              <w:t>SeDyL</w:t>
            </w:r>
            <w:proofErr w:type="spellEnd"/>
            <w:r w:rsidRPr="007D2F49">
              <w:rPr>
                <w:rFonts w:ascii="Calibri" w:hAnsi="Calibri" w:cs="Calibri"/>
                <w:sz w:val="21"/>
                <w:szCs w:val="21"/>
                <w:lang w:val="en-US"/>
              </w:rPr>
              <w:t xml:space="preserve"> [CNRS, IRD, INALCO])</w:t>
            </w:r>
            <w:bookmarkEnd w:id="1"/>
            <w:r w:rsidRPr="007D2F49">
              <w:rPr>
                <w:rStyle w:val="eop"/>
                <w:rFonts w:ascii="Calibri" w:eastAsiaTheme="majorEastAsia" w:hAnsi="Calibri" w:cs="Calibri"/>
                <w:sz w:val="21"/>
                <w:szCs w:val="21"/>
                <w:lang w:val="en-US"/>
              </w:rPr>
              <w:t>: Shape in spoken and signed languages</w:t>
            </w:r>
            <w:r w:rsidR="005350F7" w:rsidRPr="007D2F49">
              <w:rPr>
                <w:rStyle w:val="eop"/>
                <w:rFonts w:ascii="Calibri" w:eastAsiaTheme="majorEastAsia" w:hAnsi="Calibri" w:cs="Calibri"/>
                <w:sz w:val="21"/>
                <w:szCs w:val="21"/>
                <w:lang w:val="en-US"/>
              </w:rPr>
              <w:t xml:space="preserve"> </w:t>
            </w:r>
            <w:r w:rsidR="005350F7" w:rsidRPr="003D7101">
              <w:rPr>
                <w:rStyle w:val="eop"/>
                <w:rFonts w:ascii="Calibri" w:eastAsiaTheme="majorEastAsia" w:hAnsi="Calibri" w:cs="Calibri"/>
                <w:sz w:val="21"/>
                <w:szCs w:val="21"/>
                <w:lang w:val="en-US"/>
              </w:rPr>
              <w:t>across the world</w:t>
            </w:r>
            <w:r w:rsidRPr="007D2F49">
              <w:rPr>
                <w:rStyle w:val="eop"/>
                <w:rFonts w:ascii="Calibri" w:eastAsiaTheme="majorEastAsia" w:hAnsi="Calibri" w:cs="Calibri"/>
                <w:sz w:val="21"/>
                <w:szCs w:val="21"/>
                <w:lang w:val="en-US"/>
              </w:rPr>
              <w:t>: What we know and how to know more</w:t>
            </w:r>
          </w:p>
        </w:tc>
      </w:tr>
      <w:tr w:rsidR="00B31F94" w:rsidRPr="00E1767B" w14:paraId="506204C5" w14:textId="77777777" w:rsidTr="00867017">
        <w:tc>
          <w:tcPr>
            <w:tcW w:w="1413" w:type="dxa"/>
          </w:tcPr>
          <w:p w14:paraId="1C25F319" w14:textId="77777777" w:rsidR="00B31F94" w:rsidRPr="00070570" w:rsidRDefault="00B31F94" w:rsidP="00867017">
            <w:pPr>
              <w:spacing w:before="40" w:after="40"/>
              <w:rPr>
                <w:rStyle w:val="normaltextrun"/>
                <w:rFonts w:ascii="Calibri" w:hAnsi="Calibri" w:cs="Calibri"/>
                <w:sz w:val="21"/>
                <w:szCs w:val="21"/>
                <w:lang w:val="en-US"/>
              </w:rPr>
            </w:pPr>
            <w:r w:rsidRPr="00070570">
              <w:rPr>
                <w:rStyle w:val="normaltextrun"/>
                <w:rFonts w:ascii="Calibri" w:hAnsi="Calibri" w:cs="Calibri"/>
                <w:sz w:val="21"/>
                <w:szCs w:val="21"/>
                <w:lang w:val="en-US"/>
              </w:rPr>
              <w:t>15:30-16:00</w:t>
            </w:r>
          </w:p>
        </w:tc>
        <w:tc>
          <w:tcPr>
            <w:tcW w:w="7603" w:type="dxa"/>
          </w:tcPr>
          <w:p w14:paraId="76EBD547" w14:textId="612516F1" w:rsidR="00B31F94" w:rsidRPr="00070570" w:rsidRDefault="00B31F94" w:rsidP="00867017">
            <w:pPr>
              <w:spacing w:before="40" w:after="40"/>
              <w:rPr>
                <w:rStyle w:val="eop"/>
                <w:rFonts w:ascii="Calibri" w:eastAsiaTheme="majorEastAsia" w:hAnsi="Calibri" w:cs="Calibri"/>
                <w:sz w:val="21"/>
                <w:szCs w:val="21"/>
                <w:lang w:val="en-US"/>
              </w:rPr>
            </w:pPr>
            <w:r w:rsidRPr="00070570">
              <w:rPr>
                <w:rStyle w:val="eop"/>
                <w:rFonts w:ascii="Calibri" w:eastAsiaTheme="majorEastAsia" w:hAnsi="Calibri" w:cs="Calibri"/>
                <w:sz w:val="21"/>
                <w:szCs w:val="21"/>
                <w:lang w:val="en-US"/>
              </w:rPr>
              <w:t>Linda B. Smith (</w:t>
            </w:r>
            <w:r w:rsidRPr="00070570">
              <w:rPr>
                <w:rFonts w:ascii="Calibri" w:hAnsi="Calibri" w:cs="Calibri"/>
                <w:sz w:val="21"/>
                <w:szCs w:val="21"/>
                <w:lang w:val="en-US"/>
              </w:rPr>
              <w:t>Indiana University, USA)</w:t>
            </w:r>
            <w:r w:rsidRPr="00070570">
              <w:rPr>
                <w:rStyle w:val="eop"/>
                <w:rFonts w:ascii="Calibri" w:eastAsiaTheme="majorEastAsia" w:hAnsi="Calibri" w:cs="Calibri"/>
                <w:sz w:val="21"/>
                <w:szCs w:val="21"/>
                <w:lang w:val="en-US"/>
              </w:rPr>
              <w:t xml:space="preserve"> and Mila Vulchanova </w:t>
            </w:r>
            <w:r w:rsidRPr="00070570">
              <w:rPr>
                <w:rFonts w:ascii="Calibri" w:hAnsi="Calibri" w:cs="Calibri"/>
                <w:sz w:val="21"/>
                <w:szCs w:val="21"/>
                <w:lang w:val="en-US"/>
              </w:rPr>
              <w:t>(NTNU, Norway)</w:t>
            </w:r>
            <w:r w:rsidRPr="00070570">
              <w:rPr>
                <w:rStyle w:val="eop"/>
                <w:rFonts w:ascii="Calibri" w:eastAsiaTheme="majorEastAsia" w:hAnsi="Calibri" w:cs="Calibri"/>
                <w:sz w:val="21"/>
                <w:szCs w:val="21"/>
                <w:lang w:val="en-US"/>
              </w:rPr>
              <w:t>: Shape in vision and in cognitive development</w:t>
            </w:r>
            <w:r w:rsidR="005350F7" w:rsidRPr="00070570">
              <w:rPr>
                <w:rStyle w:val="eop"/>
                <w:rFonts w:ascii="Calibri" w:eastAsiaTheme="majorEastAsia" w:hAnsi="Calibri" w:cs="Calibri"/>
                <w:sz w:val="21"/>
                <w:szCs w:val="21"/>
                <w:lang w:val="en-US"/>
              </w:rPr>
              <w:t>:</w:t>
            </w:r>
            <w:r w:rsidR="005350F7" w:rsidRPr="003D7101">
              <w:rPr>
                <w:rStyle w:val="eop"/>
                <w:rFonts w:ascii="Calibri" w:eastAsiaTheme="majorEastAsia" w:hAnsi="Calibri" w:cs="Calibri"/>
                <w:sz w:val="21"/>
                <w:szCs w:val="21"/>
                <w:lang w:val="en-US"/>
              </w:rPr>
              <w:t xml:space="preserve"> It's abstract</w:t>
            </w:r>
            <w:r w:rsidR="00512085" w:rsidRPr="00512085">
              <w:rPr>
                <w:rStyle w:val="eop"/>
                <w:rFonts w:ascii="Calibri" w:eastAsiaTheme="majorEastAsia" w:hAnsi="Calibri" w:cs="Calibri"/>
                <w:sz w:val="21"/>
                <w:szCs w:val="21"/>
                <w:lang w:val="en-US"/>
              </w:rPr>
              <w:t>,</w:t>
            </w:r>
            <w:r w:rsidR="005350F7" w:rsidRPr="003D7101">
              <w:rPr>
                <w:rStyle w:val="eop"/>
                <w:rFonts w:ascii="Calibri" w:eastAsiaTheme="majorEastAsia" w:hAnsi="Calibri" w:cs="Calibri"/>
                <w:sz w:val="21"/>
                <w:szCs w:val="21"/>
                <w:lang w:val="en-US"/>
              </w:rPr>
              <w:t xml:space="preserve"> yet complex</w:t>
            </w:r>
          </w:p>
        </w:tc>
      </w:tr>
      <w:tr w:rsidR="00B31F94" w:rsidRPr="000D616E" w14:paraId="04469BFA" w14:textId="77777777" w:rsidTr="00867017">
        <w:tc>
          <w:tcPr>
            <w:tcW w:w="1413" w:type="dxa"/>
          </w:tcPr>
          <w:p w14:paraId="5B5DDCB2" w14:textId="77777777" w:rsidR="00B31F94" w:rsidRPr="0008677E" w:rsidRDefault="00B31F94" w:rsidP="00867017">
            <w:pPr>
              <w:spacing w:before="40" w:after="40"/>
              <w:rPr>
                <w:rStyle w:val="normaltextrun"/>
                <w:rFonts w:ascii="Calibri" w:hAnsi="Calibri" w:cs="Calibri"/>
                <w:sz w:val="21"/>
                <w:szCs w:val="21"/>
                <w:lang w:val="en-US"/>
              </w:rPr>
            </w:pPr>
            <w:r w:rsidRPr="0008677E">
              <w:rPr>
                <w:rStyle w:val="normaltextrun"/>
                <w:rFonts w:ascii="Calibri" w:hAnsi="Calibri" w:cs="Calibri"/>
                <w:sz w:val="21"/>
                <w:szCs w:val="21"/>
                <w:lang w:val="en-US"/>
              </w:rPr>
              <w:t>16:00-17:00</w:t>
            </w:r>
          </w:p>
        </w:tc>
        <w:tc>
          <w:tcPr>
            <w:tcW w:w="7603" w:type="dxa"/>
          </w:tcPr>
          <w:p w14:paraId="3AE87E6B" w14:textId="41D12B99" w:rsidR="00B31F94" w:rsidRPr="0008677E" w:rsidRDefault="00B31F94" w:rsidP="00867017">
            <w:pPr>
              <w:spacing w:before="40" w:after="40"/>
              <w:rPr>
                <w:rStyle w:val="eop"/>
                <w:rFonts w:ascii="Calibri" w:eastAsiaTheme="majorEastAsia" w:hAnsi="Calibri" w:cs="Calibri"/>
                <w:sz w:val="21"/>
                <w:szCs w:val="21"/>
                <w:lang w:val="en-US"/>
              </w:rPr>
            </w:pPr>
            <w:r w:rsidRPr="0008677E">
              <w:rPr>
                <w:rStyle w:val="eop"/>
                <w:rFonts w:ascii="Calibri" w:eastAsiaTheme="majorEastAsia" w:hAnsi="Calibri" w:cs="Calibri"/>
                <w:sz w:val="21"/>
                <w:szCs w:val="21"/>
                <w:lang w:val="en-US"/>
              </w:rPr>
              <w:t xml:space="preserve">Round table discussion on the </w:t>
            </w:r>
            <w:r w:rsidR="00F05417" w:rsidRPr="0008677E">
              <w:rPr>
                <w:rFonts w:ascii="Calibri" w:hAnsi="Calibri" w:cs="Calibri"/>
                <w:sz w:val="21"/>
                <w:szCs w:val="21"/>
                <w:lang w:val="en-US"/>
              </w:rPr>
              <w:t>relationship between the visual perception of shape and language</w:t>
            </w:r>
            <w:r w:rsidRPr="0008677E">
              <w:rPr>
                <w:rStyle w:val="eop"/>
                <w:rFonts w:ascii="Calibri" w:eastAsiaTheme="majorEastAsia" w:hAnsi="Calibri" w:cs="Calibri"/>
                <w:sz w:val="21"/>
                <w:szCs w:val="21"/>
                <w:lang w:val="en-US"/>
              </w:rPr>
              <w:t>, with</w:t>
            </w:r>
            <w:r w:rsidRPr="0008677E">
              <w:rPr>
                <w:rFonts w:ascii="Calibri" w:hAnsi="Calibri" w:cs="Calibri"/>
                <w:sz w:val="21"/>
                <w:szCs w:val="21"/>
                <w:lang w:val="en-US"/>
              </w:rPr>
              <w:t xml:space="preserve"> </w:t>
            </w:r>
            <w:r w:rsidR="00343347" w:rsidRPr="0008677E">
              <w:rPr>
                <w:rFonts w:ascii="Calibri" w:hAnsi="Calibri" w:cs="Calibri"/>
                <w:sz w:val="21"/>
                <w:szCs w:val="21"/>
                <w:lang w:val="en-US"/>
              </w:rPr>
              <w:t xml:space="preserve">SHAPE </w:t>
            </w:r>
            <w:r w:rsidR="00512085">
              <w:rPr>
                <w:rFonts w:ascii="Calibri" w:hAnsi="Calibri" w:cs="Calibri"/>
                <w:sz w:val="21"/>
                <w:szCs w:val="21"/>
                <w:lang w:val="en-US"/>
              </w:rPr>
              <w:t>A</w:t>
            </w:r>
            <w:r w:rsidR="00343347" w:rsidRPr="0008677E">
              <w:rPr>
                <w:rFonts w:ascii="Calibri" w:hAnsi="Calibri" w:cs="Calibri"/>
                <w:sz w:val="21"/>
                <w:szCs w:val="21"/>
                <w:lang w:val="en-US"/>
              </w:rPr>
              <w:t xml:space="preserve">dvisory </w:t>
            </w:r>
            <w:r w:rsidR="00512085">
              <w:rPr>
                <w:rFonts w:ascii="Calibri" w:hAnsi="Calibri" w:cs="Calibri"/>
                <w:sz w:val="21"/>
                <w:szCs w:val="21"/>
                <w:lang w:val="en-US"/>
              </w:rPr>
              <w:t>B</w:t>
            </w:r>
            <w:r w:rsidR="00343347" w:rsidRPr="0008677E">
              <w:rPr>
                <w:rFonts w:ascii="Calibri" w:hAnsi="Calibri" w:cs="Calibri"/>
                <w:sz w:val="21"/>
                <w:szCs w:val="21"/>
                <w:lang w:val="en-US"/>
              </w:rPr>
              <w:t xml:space="preserve">oard members </w:t>
            </w:r>
            <w:r w:rsidR="00FF1F15" w:rsidRPr="00BF628E">
              <w:rPr>
                <w:rFonts w:ascii="Calibri" w:hAnsi="Calibri" w:cs="Calibri"/>
                <w:sz w:val="21"/>
                <w:szCs w:val="21"/>
                <w:lang w:val="en-US"/>
              </w:rPr>
              <w:t>Östen Dahl (Stockholm University and Royal Swedish Academy of Sciences, Sweden)</w:t>
            </w:r>
            <w:r w:rsidR="00FF1F15">
              <w:rPr>
                <w:rFonts w:ascii="Calibri" w:hAnsi="Calibri" w:cs="Calibri"/>
                <w:sz w:val="21"/>
                <w:szCs w:val="21"/>
                <w:lang w:val="en-US"/>
              </w:rPr>
              <w:t xml:space="preserve">, </w:t>
            </w:r>
            <w:r w:rsidRPr="0008677E">
              <w:rPr>
                <w:rFonts w:ascii="Calibri" w:hAnsi="Calibri" w:cs="Calibri"/>
                <w:sz w:val="21"/>
                <w:szCs w:val="21"/>
                <w:lang w:val="en-US"/>
              </w:rPr>
              <w:t>Jenny Saffran (University of Wisconsin-Madison, USA)</w:t>
            </w:r>
            <w:r w:rsidR="00F05417" w:rsidRPr="0008677E">
              <w:rPr>
                <w:rFonts w:ascii="Calibri" w:hAnsi="Calibri" w:cs="Calibri"/>
                <w:sz w:val="21"/>
                <w:szCs w:val="21"/>
                <w:lang w:val="en-US"/>
              </w:rPr>
              <w:t xml:space="preserve">, </w:t>
            </w:r>
            <w:r w:rsidRPr="0008677E">
              <w:rPr>
                <w:rFonts w:ascii="Calibri" w:hAnsi="Calibri" w:cs="Calibri"/>
                <w:sz w:val="21"/>
                <w:szCs w:val="21"/>
                <w:lang w:val="en-US"/>
              </w:rPr>
              <w:t>Inge-Marie Eigsti (University of Connecticut, USA)</w:t>
            </w:r>
            <w:r w:rsidR="00070570" w:rsidRPr="0008677E">
              <w:rPr>
                <w:rFonts w:ascii="Calibri" w:hAnsi="Calibri" w:cs="Calibri"/>
                <w:sz w:val="21"/>
                <w:szCs w:val="21"/>
                <w:lang w:val="en-US"/>
              </w:rPr>
              <w:t xml:space="preserve">, </w:t>
            </w:r>
            <w:r w:rsidR="00F4558A">
              <w:rPr>
                <w:rFonts w:ascii="Calibri" w:hAnsi="Calibri" w:cs="Calibri"/>
                <w:sz w:val="21"/>
                <w:szCs w:val="21"/>
                <w:lang w:val="en-US"/>
              </w:rPr>
              <w:t xml:space="preserve">Jim Magnuson (University of Connecticut, USA/ </w:t>
            </w:r>
            <w:r w:rsidR="00F4558A" w:rsidRPr="00F4558A">
              <w:rPr>
                <w:rFonts w:ascii="Calibri" w:hAnsi="Calibri" w:cs="Calibri"/>
                <w:sz w:val="21"/>
                <w:szCs w:val="21"/>
                <w:lang w:val="en-US"/>
              </w:rPr>
              <w:t>Basque, Center on Cognition, Brain &amp; Language, Donostia-San Sebastián</w:t>
            </w:r>
            <w:r w:rsidR="00F4558A">
              <w:rPr>
                <w:rFonts w:ascii="Calibri" w:hAnsi="Calibri" w:cs="Calibri"/>
                <w:sz w:val="21"/>
                <w:szCs w:val="21"/>
                <w:lang w:val="en-US"/>
              </w:rPr>
              <w:t>)</w:t>
            </w:r>
            <w:r w:rsidR="00FF1F15">
              <w:rPr>
                <w:rFonts w:ascii="Calibri" w:hAnsi="Calibri" w:cs="Calibri"/>
                <w:sz w:val="21"/>
                <w:szCs w:val="21"/>
                <w:lang w:val="en-US"/>
              </w:rPr>
              <w:t>.</w:t>
            </w:r>
            <w:r w:rsidR="00F4558A">
              <w:rPr>
                <w:rFonts w:ascii="Calibri" w:hAnsi="Calibri" w:cs="Calibri"/>
                <w:sz w:val="21"/>
                <w:szCs w:val="21"/>
                <w:lang w:val="en-US"/>
              </w:rPr>
              <w:t xml:space="preserve"> </w:t>
            </w:r>
            <w:r w:rsidRPr="0008677E">
              <w:rPr>
                <w:rStyle w:val="eop"/>
                <w:rFonts w:ascii="Calibri" w:eastAsiaTheme="majorEastAsia" w:hAnsi="Calibri" w:cs="Calibri"/>
                <w:sz w:val="21"/>
                <w:szCs w:val="21"/>
                <w:lang w:val="en-US"/>
              </w:rPr>
              <w:t>Moderation: Larissa Samue</w:t>
            </w:r>
            <w:r w:rsidR="00F4558A">
              <w:rPr>
                <w:rStyle w:val="eop"/>
                <w:rFonts w:ascii="Calibri" w:eastAsiaTheme="majorEastAsia" w:hAnsi="Calibri" w:cs="Calibri"/>
                <w:sz w:val="21"/>
                <w:szCs w:val="21"/>
                <w:lang w:val="en-US"/>
              </w:rPr>
              <w:t>l</w:t>
            </w:r>
            <w:r w:rsidRPr="0008677E">
              <w:rPr>
                <w:rStyle w:val="eop"/>
                <w:rFonts w:ascii="Calibri" w:eastAsiaTheme="majorEastAsia" w:hAnsi="Calibri" w:cs="Calibri"/>
                <w:sz w:val="21"/>
                <w:szCs w:val="21"/>
                <w:lang w:val="en-US"/>
              </w:rPr>
              <w:t>son (University of East Anglia</w:t>
            </w:r>
            <w:r w:rsidRPr="0008677E">
              <w:rPr>
                <w:rFonts w:ascii="Calibri" w:hAnsi="Calibri" w:cs="Calibri"/>
                <w:sz w:val="21"/>
                <w:szCs w:val="21"/>
                <w:lang w:val="en-US"/>
              </w:rPr>
              <w:t>, UK)</w:t>
            </w:r>
            <w:r w:rsidR="00F05417" w:rsidRPr="0008677E">
              <w:rPr>
                <w:rFonts w:ascii="Calibri" w:hAnsi="Calibri" w:cs="Calibri"/>
                <w:sz w:val="21"/>
                <w:szCs w:val="21"/>
                <w:lang w:val="en-US"/>
              </w:rPr>
              <w:t>.</w:t>
            </w:r>
          </w:p>
        </w:tc>
      </w:tr>
    </w:tbl>
    <w:p w14:paraId="23DA75C7" w14:textId="77777777" w:rsidR="00B31F94" w:rsidRPr="0008677E" w:rsidRDefault="00B31F94" w:rsidP="0003508B">
      <w:pPr>
        <w:spacing w:before="60"/>
        <w:rPr>
          <w:rFonts w:ascii="Calibri" w:eastAsia="Times New Roman" w:hAnsi="Calibri" w:cs="Calibri"/>
          <w:kern w:val="0"/>
          <w:sz w:val="21"/>
          <w:szCs w:val="21"/>
          <w:u w:val="single"/>
          <w:lang w:val="en-US"/>
          <w14:ligatures w14:val="none"/>
        </w:rPr>
      </w:pPr>
      <w:r w:rsidRPr="0008677E">
        <w:rPr>
          <w:rFonts w:ascii="Calibri" w:eastAsia="Times New Roman" w:hAnsi="Calibri" w:cs="Calibri"/>
          <w:kern w:val="0"/>
          <w:sz w:val="21"/>
          <w:szCs w:val="21"/>
          <w:u w:val="single"/>
          <w:lang w:val="en-US"/>
          <w14:ligatures w14:val="none"/>
        </w:rPr>
        <w:t>Tuesday, June 9</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603"/>
      </w:tblGrid>
      <w:tr w:rsidR="00C6196B" w:rsidRPr="00E1767B" w14:paraId="26D6408E" w14:textId="77777777" w:rsidTr="00867017">
        <w:tc>
          <w:tcPr>
            <w:tcW w:w="1413" w:type="dxa"/>
          </w:tcPr>
          <w:p w14:paraId="0EE5105D" w14:textId="77777777" w:rsidR="00C6196B" w:rsidRPr="0008677E" w:rsidRDefault="00C6196B" w:rsidP="00C6196B">
            <w:pPr>
              <w:spacing w:before="40" w:after="40"/>
              <w:rPr>
                <w:rStyle w:val="normaltextrun"/>
                <w:rFonts w:ascii="Calibri" w:hAnsi="Calibri" w:cs="Calibri"/>
                <w:sz w:val="21"/>
                <w:szCs w:val="21"/>
                <w:lang w:val="en-US"/>
              </w:rPr>
            </w:pPr>
            <w:r w:rsidRPr="0008677E">
              <w:rPr>
                <w:rStyle w:val="normaltextrun"/>
                <w:rFonts w:ascii="Calibri" w:hAnsi="Calibri" w:cs="Calibri"/>
                <w:sz w:val="21"/>
                <w:szCs w:val="21"/>
                <w:lang w:val="en-US"/>
              </w:rPr>
              <w:t>1</w:t>
            </w:r>
            <w:r w:rsidRPr="0008677E">
              <w:rPr>
                <w:rStyle w:val="normaltextrun"/>
                <w:rFonts w:ascii="Calibri" w:hAnsi="Calibri" w:cs="Calibri"/>
                <w:sz w:val="21"/>
                <w:szCs w:val="21"/>
              </w:rPr>
              <w:t>3</w:t>
            </w:r>
            <w:r w:rsidRPr="0008677E">
              <w:rPr>
                <w:rStyle w:val="normaltextrun"/>
                <w:rFonts w:ascii="Calibri" w:hAnsi="Calibri" w:cs="Calibri"/>
                <w:sz w:val="21"/>
                <w:szCs w:val="21"/>
                <w:lang w:val="en-US"/>
              </w:rPr>
              <w:t>:4</w:t>
            </w:r>
            <w:r w:rsidRPr="0008677E">
              <w:rPr>
                <w:rStyle w:val="normaltextrun"/>
                <w:rFonts w:ascii="Calibri" w:hAnsi="Calibri" w:cs="Calibri"/>
                <w:sz w:val="21"/>
                <w:szCs w:val="21"/>
              </w:rPr>
              <w:t>5</w:t>
            </w:r>
            <w:r w:rsidRPr="0008677E">
              <w:rPr>
                <w:rStyle w:val="normaltextrun"/>
                <w:rFonts w:ascii="Calibri" w:hAnsi="Calibri" w:cs="Calibri"/>
                <w:sz w:val="21"/>
                <w:szCs w:val="21"/>
                <w:lang w:val="en-US"/>
              </w:rPr>
              <w:t>-14:30</w:t>
            </w:r>
          </w:p>
        </w:tc>
        <w:tc>
          <w:tcPr>
            <w:tcW w:w="7603" w:type="dxa"/>
          </w:tcPr>
          <w:p w14:paraId="6C0C312E" w14:textId="77777777" w:rsidR="00974050" w:rsidRPr="00974050" w:rsidRDefault="00C83FF9" w:rsidP="00974050">
            <w:pPr>
              <w:rPr>
                <w:rFonts w:ascii="Calibri" w:hAnsi="Calibri" w:cs="Calibri"/>
                <w:b/>
                <w:bCs/>
                <w:color w:val="000000" w:themeColor="text1"/>
                <w:sz w:val="21"/>
                <w:szCs w:val="21"/>
                <w:lang w:val="en-US"/>
              </w:rPr>
            </w:pPr>
            <w:r w:rsidRPr="003D7101">
              <w:rPr>
                <w:rFonts w:ascii="Calibri" w:hAnsi="Calibri" w:cs="Calibri"/>
                <w:color w:val="000000" w:themeColor="text1"/>
                <w:sz w:val="21"/>
                <w:szCs w:val="21"/>
                <w:lang w:val="en-US"/>
              </w:rPr>
              <w:t xml:space="preserve">Mary Peterson (The University of Arizona): </w:t>
            </w:r>
            <w:r w:rsidR="00974050" w:rsidRPr="00974050">
              <w:rPr>
                <w:rFonts w:ascii="Calibri" w:hAnsi="Calibri" w:cs="Calibri"/>
                <w:b/>
                <w:bCs/>
                <w:color w:val="000000" w:themeColor="text1"/>
                <w:sz w:val="21"/>
                <w:szCs w:val="21"/>
                <w:lang w:val="en-US"/>
              </w:rPr>
              <w:t>Shape Perception: More Complex than Feed-Forward Theories Suppose</w:t>
            </w:r>
          </w:p>
          <w:p w14:paraId="2AC7A673" w14:textId="77777777" w:rsidR="00974050" w:rsidRPr="00974050" w:rsidRDefault="00974050" w:rsidP="00974050">
            <w:pPr>
              <w:rPr>
                <w:rFonts w:ascii="Calibri" w:hAnsi="Calibri" w:cs="Calibri"/>
                <w:color w:val="000000" w:themeColor="text1"/>
                <w:sz w:val="21"/>
                <w:szCs w:val="21"/>
                <w:lang w:val="en-US"/>
              </w:rPr>
            </w:pPr>
            <w:r w:rsidRPr="00974050">
              <w:rPr>
                <w:rFonts w:ascii="Calibri" w:hAnsi="Calibri" w:cs="Calibri"/>
                <w:color w:val="000000" w:themeColor="text1"/>
                <w:sz w:val="21"/>
                <w:szCs w:val="21"/>
                <w:lang w:val="en-US"/>
              </w:rPr>
              <w:t xml:space="preserve"> </w:t>
            </w:r>
          </w:p>
          <w:p w14:paraId="2EE169EE" w14:textId="77777777" w:rsidR="00C6196B" w:rsidRDefault="00974050" w:rsidP="00974050">
            <w:pPr>
              <w:rPr>
                <w:rFonts w:ascii="Calibri" w:hAnsi="Calibri" w:cs="Calibri"/>
                <w:color w:val="000000" w:themeColor="text1"/>
                <w:sz w:val="21"/>
                <w:szCs w:val="21"/>
                <w:lang w:val="en-US"/>
              </w:rPr>
            </w:pPr>
            <w:r w:rsidRPr="00974050">
              <w:rPr>
                <w:rFonts w:ascii="Calibri" w:hAnsi="Calibri" w:cs="Calibri"/>
                <w:color w:val="000000" w:themeColor="text1"/>
                <w:sz w:val="21"/>
                <w:szCs w:val="21"/>
                <w:lang w:val="en-US"/>
              </w:rPr>
              <w:t>Scientists have long modeled shape perception as a feed-forward (FF) process where, sequentially, (1) the visual field is segregated into shaped figures and shapeless grounds; (2) the borders of figures are segmented into parts while grounds are not processed further; (3) configurations are formed, overriding parts; and (4) familiar configurations activate object memory and semantics. FF theories lean on evidence that receptive field (RF) sizes are larger at higher levels of the visual hierarchy.  Consistent with a more dynamic, interactive theory of shape perception, we found (a) object memory contributes to figure-ground segregation, (b) portions of familiar objects sketched on the shapeless ground side of a border activate semantics, (c) familiar parts are not overridden by novel configurations, (d) responses in putatively lower-level brain regions simulate responses to configurations.</w:t>
            </w:r>
          </w:p>
          <w:p w14:paraId="04B174B0" w14:textId="4849639E" w:rsidR="00974050" w:rsidRPr="003D7101" w:rsidRDefault="00974050" w:rsidP="00974050">
            <w:pPr>
              <w:rPr>
                <w:rFonts w:ascii="Calibri" w:hAnsi="Calibri" w:cs="Calibri"/>
                <w:color w:val="000000" w:themeColor="text1"/>
                <w:sz w:val="21"/>
                <w:szCs w:val="21"/>
                <w:lang w:val="en-US"/>
              </w:rPr>
            </w:pPr>
          </w:p>
        </w:tc>
      </w:tr>
      <w:tr w:rsidR="00C83FF9" w:rsidRPr="00E1767B" w14:paraId="2A635969" w14:textId="77777777" w:rsidTr="00867017">
        <w:tc>
          <w:tcPr>
            <w:tcW w:w="1413" w:type="dxa"/>
          </w:tcPr>
          <w:p w14:paraId="04775F68" w14:textId="77777777" w:rsidR="00C83FF9" w:rsidRPr="0008677E" w:rsidRDefault="00C83FF9" w:rsidP="00C83FF9">
            <w:pPr>
              <w:spacing w:before="40" w:after="40"/>
              <w:rPr>
                <w:rStyle w:val="normaltextrun"/>
                <w:rFonts w:ascii="Calibri" w:hAnsi="Calibri" w:cs="Calibri"/>
                <w:sz w:val="21"/>
                <w:szCs w:val="21"/>
                <w:lang w:val="en-US"/>
              </w:rPr>
            </w:pPr>
            <w:r w:rsidRPr="0008677E">
              <w:rPr>
                <w:rStyle w:val="normaltextrun"/>
                <w:rFonts w:ascii="Calibri" w:hAnsi="Calibri" w:cs="Calibri"/>
                <w:sz w:val="21"/>
                <w:szCs w:val="21"/>
                <w:lang w:val="en-US"/>
              </w:rPr>
              <w:t>14:30-15:15</w:t>
            </w:r>
          </w:p>
        </w:tc>
        <w:tc>
          <w:tcPr>
            <w:tcW w:w="7603" w:type="dxa"/>
          </w:tcPr>
          <w:p w14:paraId="7A1AE7B0" w14:textId="45D7378B" w:rsidR="00A71F79" w:rsidRDefault="00C83FF9" w:rsidP="00A71F79">
            <w:pPr>
              <w:rPr>
                <w:rFonts w:ascii="Calibri" w:eastAsia="Times New Roman" w:hAnsi="Calibri" w:cs="Calibri"/>
                <w:b/>
                <w:bCs/>
                <w:sz w:val="22"/>
                <w:szCs w:val="22"/>
                <w:lang w:val="en-US"/>
              </w:rPr>
            </w:pPr>
            <w:r w:rsidRPr="0008677E">
              <w:rPr>
                <w:rFonts w:ascii="Calibri" w:eastAsia="Times New Roman" w:hAnsi="Calibri" w:cs="Calibri"/>
                <w:color w:val="000000" w:themeColor="text1"/>
                <w:kern w:val="0"/>
                <w:sz w:val="21"/>
                <w:szCs w:val="21"/>
                <w:lang w:val="en-US"/>
                <w14:ligatures w14:val="none"/>
              </w:rPr>
              <w:t>J</w:t>
            </w:r>
            <w:r w:rsidRPr="003D7101">
              <w:rPr>
                <w:rFonts w:ascii="Calibri" w:eastAsia="Times New Roman" w:hAnsi="Calibri" w:cs="Calibri"/>
                <w:color w:val="000000" w:themeColor="text1"/>
                <w:kern w:val="0"/>
                <w:sz w:val="21"/>
                <w:szCs w:val="21"/>
                <w:lang w:val="en-US"/>
                <w14:ligatures w14:val="none"/>
              </w:rPr>
              <w:t>ohn Mansfield (</w:t>
            </w:r>
            <w:r w:rsidRPr="0008677E">
              <w:rPr>
                <w:rFonts w:ascii="Calibri" w:hAnsi="Calibri" w:cs="Calibri"/>
                <w:color w:val="000000" w:themeColor="text1"/>
                <w:sz w:val="21"/>
                <w:szCs w:val="21"/>
                <w:lang w:val="en-US"/>
              </w:rPr>
              <w:t>University of Zurich)</w:t>
            </w:r>
            <w:r w:rsidR="003E6788">
              <w:rPr>
                <w:rFonts w:ascii="Calibri" w:hAnsi="Calibri" w:cs="Calibri"/>
                <w:color w:val="000000" w:themeColor="text1"/>
                <w:sz w:val="21"/>
                <w:szCs w:val="21"/>
                <w:lang w:val="en-US"/>
              </w:rPr>
              <w:t xml:space="preserve"> -</w:t>
            </w:r>
            <w:r w:rsidRPr="003D7101">
              <w:rPr>
                <w:rFonts w:ascii="Calibri" w:hAnsi="Calibri" w:cs="Calibri"/>
                <w:color w:val="000000" w:themeColor="text1"/>
                <w:sz w:val="21"/>
                <w:szCs w:val="21"/>
                <w:lang w:val="en-US"/>
              </w:rPr>
              <w:t xml:space="preserve"> </w:t>
            </w:r>
            <w:r w:rsidR="00A71F79" w:rsidRPr="00A71F79">
              <w:rPr>
                <w:rFonts w:ascii="Calibri" w:eastAsia="Times New Roman" w:hAnsi="Calibri" w:cs="Calibri"/>
                <w:b/>
                <w:bCs/>
                <w:sz w:val="22"/>
                <w:szCs w:val="22"/>
                <w:lang w:val="en-US"/>
              </w:rPr>
              <w:t>Inheritance and diffusion of ungrounded concepts</w:t>
            </w:r>
          </w:p>
          <w:p w14:paraId="4274AF12" w14:textId="77777777" w:rsidR="00E1767B" w:rsidRPr="00A71F79" w:rsidRDefault="00E1767B" w:rsidP="00A71F79">
            <w:pPr>
              <w:rPr>
                <w:rFonts w:ascii="Calibri" w:hAnsi="Calibri" w:cs="Calibri"/>
                <w:sz w:val="22"/>
                <w:szCs w:val="22"/>
                <w:lang w:val="en-US"/>
              </w:rPr>
            </w:pPr>
          </w:p>
          <w:p w14:paraId="65DA2F5B" w14:textId="77777777" w:rsidR="00A71F79" w:rsidRPr="00A71F79" w:rsidRDefault="00A71F79" w:rsidP="00A71F79">
            <w:pPr>
              <w:rPr>
                <w:rFonts w:ascii="Calibri" w:eastAsia="Times New Roman" w:hAnsi="Calibri" w:cs="Calibri"/>
                <w:sz w:val="22"/>
                <w:szCs w:val="22"/>
                <w:lang w:val="en-US"/>
              </w:rPr>
            </w:pPr>
            <w:r w:rsidRPr="00A71F79">
              <w:rPr>
                <w:rFonts w:ascii="Calibri" w:eastAsia="Times New Roman" w:hAnsi="Calibri" w:cs="Calibri"/>
                <w:sz w:val="22"/>
                <w:szCs w:val="22"/>
                <w:lang w:val="en-US"/>
              </w:rPr>
              <w:t xml:space="preserve">In contrast to the SHAPE theme, this presentation explores the potential for cross-linguistic research on concepts that lack direct sensorimotor grounding. </w:t>
            </w:r>
            <w:proofErr w:type="gramStart"/>
            <w:r w:rsidRPr="00A71F79">
              <w:rPr>
                <w:rFonts w:ascii="Calibri" w:eastAsia="Times New Roman" w:hAnsi="Calibri" w:cs="Calibri"/>
                <w:sz w:val="22"/>
                <w:szCs w:val="22"/>
                <w:lang w:val="en-US"/>
              </w:rPr>
              <w:t>In particular, I</w:t>
            </w:r>
            <w:proofErr w:type="gramEnd"/>
            <w:r w:rsidRPr="00A71F79">
              <w:rPr>
                <w:rFonts w:ascii="Calibri" w:eastAsia="Times New Roman" w:hAnsi="Calibri" w:cs="Calibri"/>
                <w:sz w:val="22"/>
                <w:szCs w:val="22"/>
                <w:lang w:val="en-US"/>
              </w:rPr>
              <w:t xml:space="preserve"> will address domains such as social </w:t>
            </w:r>
            <w:proofErr w:type="spellStart"/>
            <w:r w:rsidRPr="00A71F79">
              <w:rPr>
                <w:rFonts w:ascii="Calibri" w:eastAsia="Times New Roman" w:hAnsi="Calibri" w:cs="Calibri"/>
                <w:sz w:val="22"/>
                <w:szCs w:val="22"/>
                <w:lang w:val="en-US"/>
              </w:rPr>
              <w:t>organisation</w:t>
            </w:r>
            <w:proofErr w:type="spellEnd"/>
            <w:r w:rsidRPr="00A71F79">
              <w:rPr>
                <w:rFonts w:ascii="Calibri" w:eastAsia="Times New Roman" w:hAnsi="Calibri" w:cs="Calibri"/>
                <w:sz w:val="22"/>
                <w:szCs w:val="22"/>
                <w:lang w:val="en-US"/>
              </w:rPr>
              <w:t>, ethics, meta-cognition and metaphysics. Such concepts are typically investigated in philosophical or historical studies of Eurasian written traditions. </w:t>
            </w:r>
          </w:p>
          <w:p w14:paraId="7E57AE9D" w14:textId="77777777" w:rsidR="00A71F79" w:rsidRDefault="00A71F79" w:rsidP="00A71F79">
            <w:pPr>
              <w:rPr>
                <w:rFonts w:ascii="Calibri" w:eastAsia="Times New Roman" w:hAnsi="Calibri" w:cs="Calibri"/>
                <w:sz w:val="22"/>
                <w:szCs w:val="22"/>
                <w:lang w:val="en-US"/>
              </w:rPr>
            </w:pPr>
            <w:r w:rsidRPr="00A71F79">
              <w:rPr>
                <w:rFonts w:ascii="Calibri" w:eastAsia="Times New Roman" w:hAnsi="Calibri" w:cs="Calibri"/>
                <w:sz w:val="22"/>
                <w:szCs w:val="22"/>
                <w:lang w:val="en-US"/>
              </w:rPr>
              <w:t xml:space="preserve">In a newly ERC-funded project we will ask how the geography and history of some ungrounded concepts can be reconstructed in the absence of written traditions. As an example of our proposed method, I will present a preliminary study of the ANCESTOR SPIRIT conceptual cluster in Australian languages. We aim to identify key semantic features that allow us to infer how different </w:t>
            </w:r>
            <w:proofErr w:type="spellStart"/>
            <w:r w:rsidRPr="00A71F79">
              <w:rPr>
                <w:rFonts w:ascii="Calibri" w:eastAsia="Times New Roman" w:hAnsi="Calibri" w:cs="Calibri"/>
                <w:sz w:val="22"/>
                <w:szCs w:val="22"/>
                <w:lang w:val="en-US"/>
              </w:rPr>
              <w:t>lexicalisations</w:t>
            </w:r>
            <w:proofErr w:type="spellEnd"/>
            <w:r w:rsidRPr="00A71F79">
              <w:rPr>
                <w:rFonts w:ascii="Calibri" w:eastAsia="Times New Roman" w:hAnsi="Calibri" w:cs="Calibri"/>
                <w:sz w:val="22"/>
                <w:szCs w:val="22"/>
                <w:lang w:val="en-US"/>
              </w:rPr>
              <w:t xml:space="preserve"> of ANCESTOR SPIRIT have been inherited and diffused across the Australian continent, potentially over several thousand years. Compared to concepts with sensorimotor grounding, we expect ungrounded concepts to have more contingent histories, specific to </w:t>
            </w:r>
            <w:proofErr w:type="gramStart"/>
            <w:r w:rsidRPr="00A71F79">
              <w:rPr>
                <w:rFonts w:ascii="Calibri" w:eastAsia="Times New Roman" w:hAnsi="Calibri" w:cs="Calibri"/>
                <w:sz w:val="22"/>
                <w:szCs w:val="22"/>
                <w:lang w:val="en-US"/>
              </w:rPr>
              <w:t>particular times</w:t>
            </w:r>
            <w:proofErr w:type="gramEnd"/>
            <w:r w:rsidRPr="00A71F79">
              <w:rPr>
                <w:rFonts w:ascii="Calibri" w:eastAsia="Times New Roman" w:hAnsi="Calibri" w:cs="Calibri"/>
                <w:sz w:val="22"/>
                <w:szCs w:val="22"/>
                <w:lang w:val="en-US"/>
              </w:rPr>
              <w:t xml:space="preserve"> and places. Although the methods for such research remain largely untested, it has potential to significantly expand our view of human intellectual history.</w:t>
            </w:r>
          </w:p>
          <w:p w14:paraId="0EA116A7" w14:textId="77777777" w:rsidR="00E1767B" w:rsidRDefault="00E1767B" w:rsidP="00A71F79">
            <w:pPr>
              <w:rPr>
                <w:rFonts w:ascii="Calibri" w:eastAsia="Times New Roman" w:hAnsi="Calibri" w:cs="Calibri"/>
                <w:sz w:val="22"/>
                <w:szCs w:val="22"/>
                <w:lang w:val="en-US"/>
              </w:rPr>
            </w:pPr>
          </w:p>
          <w:p w14:paraId="66DE80CF" w14:textId="77777777" w:rsidR="00E1767B" w:rsidRPr="00A71F79" w:rsidRDefault="00E1767B" w:rsidP="00A71F79">
            <w:pPr>
              <w:rPr>
                <w:rFonts w:ascii="Calibri" w:eastAsia="Times New Roman" w:hAnsi="Calibri" w:cs="Calibri"/>
                <w:sz w:val="22"/>
                <w:szCs w:val="22"/>
                <w:lang w:val="en-US"/>
              </w:rPr>
            </w:pPr>
          </w:p>
          <w:p w14:paraId="7293C7C2" w14:textId="4C0F180F" w:rsidR="004F0E62" w:rsidRPr="004F0E62" w:rsidRDefault="004F0E62" w:rsidP="004F0E62">
            <w:pPr>
              <w:rPr>
                <w:rFonts w:ascii="Calibri" w:hAnsi="Calibri" w:cs="Calibri"/>
                <w:color w:val="000000" w:themeColor="text1"/>
                <w:sz w:val="21"/>
                <w:szCs w:val="21"/>
                <w:lang w:val="en-US"/>
              </w:rPr>
            </w:pPr>
          </w:p>
        </w:tc>
      </w:tr>
      <w:tr w:rsidR="00C83FF9" w:rsidRPr="00E1767B" w14:paraId="4A46F839" w14:textId="77777777" w:rsidTr="00867017">
        <w:tc>
          <w:tcPr>
            <w:tcW w:w="1413" w:type="dxa"/>
          </w:tcPr>
          <w:p w14:paraId="4069D568" w14:textId="77777777" w:rsidR="00C83FF9" w:rsidRPr="0008677E" w:rsidRDefault="00C83FF9" w:rsidP="00C83FF9">
            <w:pPr>
              <w:spacing w:before="40" w:after="40"/>
              <w:rPr>
                <w:rStyle w:val="normaltextrun"/>
                <w:rFonts w:ascii="Calibri" w:hAnsi="Calibri" w:cs="Calibri"/>
                <w:sz w:val="21"/>
                <w:szCs w:val="21"/>
                <w:lang w:val="en-US"/>
              </w:rPr>
            </w:pPr>
            <w:r w:rsidRPr="0008677E">
              <w:rPr>
                <w:rStyle w:val="normaltextrun"/>
                <w:rFonts w:ascii="Calibri" w:hAnsi="Calibri" w:cs="Calibri"/>
                <w:sz w:val="21"/>
                <w:szCs w:val="21"/>
                <w:lang w:val="en-US"/>
              </w:rPr>
              <w:lastRenderedPageBreak/>
              <w:t>15:15-16:00</w:t>
            </w:r>
          </w:p>
        </w:tc>
        <w:tc>
          <w:tcPr>
            <w:tcW w:w="7603" w:type="dxa"/>
          </w:tcPr>
          <w:p w14:paraId="7F416FFB" w14:textId="77777777" w:rsidR="00E1767B" w:rsidRPr="00E1767B" w:rsidRDefault="00C83FF9" w:rsidP="00E1767B">
            <w:pPr>
              <w:rPr>
                <w:rFonts w:ascii="Calibri" w:hAnsi="Calibri" w:cs="Calibri"/>
                <w:color w:val="000000" w:themeColor="text1"/>
                <w:sz w:val="21"/>
                <w:szCs w:val="21"/>
                <w:lang w:val="en-US"/>
              </w:rPr>
            </w:pPr>
            <w:r w:rsidRPr="0008677E">
              <w:rPr>
                <w:rFonts w:ascii="Calibri" w:eastAsia="Times New Roman" w:hAnsi="Calibri" w:cs="Calibri"/>
                <w:color w:val="000000" w:themeColor="text1"/>
                <w:kern w:val="0"/>
                <w:sz w:val="21"/>
                <w:szCs w:val="21"/>
                <w:lang w:val="en-US"/>
                <w14:ligatures w14:val="none"/>
              </w:rPr>
              <w:t>Marie Coppola (</w:t>
            </w:r>
            <w:r w:rsidRPr="0008677E">
              <w:rPr>
                <w:rFonts w:ascii="Calibri" w:hAnsi="Calibri" w:cs="Calibri"/>
                <w:color w:val="000000" w:themeColor="text1"/>
                <w:sz w:val="21"/>
                <w:szCs w:val="21"/>
                <w:lang w:val="en-US"/>
              </w:rPr>
              <w:t xml:space="preserve">University </w:t>
            </w:r>
            <w:r w:rsidRPr="0008677E">
              <w:rPr>
                <w:rFonts w:ascii="Calibri" w:eastAsia="Times New Roman" w:hAnsi="Calibri" w:cs="Calibri"/>
                <w:color w:val="000000" w:themeColor="text1"/>
                <w:kern w:val="0"/>
                <w:sz w:val="21"/>
                <w:szCs w:val="21"/>
                <w:lang w:val="en-US"/>
                <w14:ligatures w14:val="none"/>
              </w:rPr>
              <w:t>of Connecticut)</w:t>
            </w:r>
            <w:r w:rsidRPr="003D7101">
              <w:rPr>
                <w:rFonts w:ascii="Calibri" w:hAnsi="Calibri" w:cs="Calibri"/>
                <w:color w:val="000000" w:themeColor="text1"/>
                <w:sz w:val="21"/>
                <w:szCs w:val="21"/>
                <w:lang w:val="en-US"/>
              </w:rPr>
              <w:t xml:space="preserve">: </w:t>
            </w:r>
            <w:r w:rsidR="00E1767B" w:rsidRPr="00E1767B">
              <w:rPr>
                <w:rFonts w:ascii="Calibri" w:hAnsi="Calibri" w:cs="Calibri"/>
                <w:b/>
                <w:bCs/>
                <w:color w:val="000000" w:themeColor="text1"/>
                <w:sz w:val="21"/>
                <w:szCs w:val="21"/>
                <w:lang w:val="en-US"/>
              </w:rPr>
              <w:t xml:space="preserve">Shape gets you off the ground but not across the finish line: Conventionalization of tool labels in </w:t>
            </w:r>
            <w:proofErr w:type="spellStart"/>
            <w:r w:rsidR="00E1767B" w:rsidRPr="00E1767B">
              <w:rPr>
                <w:rFonts w:ascii="Calibri" w:hAnsi="Calibri" w:cs="Calibri"/>
                <w:b/>
                <w:bCs/>
                <w:color w:val="000000" w:themeColor="text1"/>
                <w:sz w:val="21"/>
                <w:szCs w:val="21"/>
                <w:lang w:val="en-US"/>
              </w:rPr>
              <w:t>homesign</w:t>
            </w:r>
            <w:proofErr w:type="spellEnd"/>
          </w:p>
          <w:p w14:paraId="06FFEC29" w14:textId="77777777" w:rsidR="00E1767B" w:rsidRDefault="00E1767B" w:rsidP="00E1767B">
            <w:pPr>
              <w:rPr>
                <w:rFonts w:ascii="Calibri" w:hAnsi="Calibri" w:cs="Calibri"/>
                <w:color w:val="000000" w:themeColor="text1"/>
                <w:sz w:val="21"/>
                <w:szCs w:val="21"/>
                <w:lang w:val="en-US"/>
              </w:rPr>
            </w:pPr>
          </w:p>
          <w:p w14:paraId="23AE3E8D" w14:textId="77777777" w:rsidR="00C83FF9" w:rsidRDefault="00E1767B" w:rsidP="00E1767B">
            <w:pPr>
              <w:rPr>
                <w:rFonts w:ascii="Calibri" w:hAnsi="Calibri" w:cs="Calibri"/>
                <w:color w:val="000000" w:themeColor="text1"/>
                <w:sz w:val="21"/>
                <w:szCs w:val="21"/>
                <w:lang w:val="en-US"/>
              </w:rPr>
            </w:pPr>
            <w:r w:rsidRPr="00E1767B">
              <w:rPr>
                <w:rFonts w:ascii="Calibri" w:hAnsi="Calibri" w:cs="Calibri"/>
                <w:color w:val="000000" w:themeColor="text1"/>
                <w:sz w:val="21"/>
                <w:szCs w:val="21"/>
                <w:lang w:val="en-US"/>
              </w:rPr>
              <w:t xml:space="preserve">Sign languages vary in the linguistic use of handshape, but how iconic handshape preferences arise and become conventionalized remains unknown. We investigated this question in family </w:t>
            </w:r>
            <w:proofErr w:type="spellStart"/>
            <w:proofErr w:type="gramStart"/>
            <w:r w:rsidRPr="00E1767B">
              <w:rPr>
                <w:rFonts w:ascii="Calibri" w:hAnsi="Calibri" w:cs="Calibri"/>
                <w:color w:val="000000" w:themeColor="text1"/>
                <w:sz w:val="21"/>
                <w:szCs w:val="21"/>
                <w:lang w:val="en-US"/>
              </w:rPr>
              <w:t>homesigns</w:t>
            </w:r>
            <w:proofErr w:type="spellEnd"/>
            <w:proofErr w:type="gramEnd"/>
            <w:r w:rsidRPr="00E1767B">
              <w:rPr>
                <w:rFonts w:ascii="Calibri" w:hAnsi="Calibri" w:cs="Calibri"/>
                <w:color w:val="000000" w:themeColor="text1"/>
                <w:sz w:val="21"/>
                <w:szCs w:val="21"/>
                <w:lang w:val="en-US"/>
              </w:rPr>
              <w:t xml:space="preserve">. </w:t>
            </w:r>
            <w:proofErr w:type="spellStart"/>
            <w:r w:rsidRPr="00E1767B">
              <w:rPr>
                <w:rFonts w:ascii="Calibri" w:hAnsi="Calibri" w:cs="Calibri"/>
                <w:color w:val="000000" w:themeColor="text1"/>
                <w:sz w:val="21"/>
                <w:szCs w:val="21"/>
                <w:lang w:val="en-US"/>
              </w:rPr>
              <w:t>Homesigners</w:t>
            </w:r>
            <w:proofErr w:type="spellEnd"/>
            <w:r w:rsidRPr="00E1767B">
              <w:rPr>
                <w:rFonts w:ascii="Calibri" w:hAnsi="Calibri" w:cs="Calibri"/>
                <w:color w:val="000000" w:themeColor="text1"/>
                <w:sz w:val="21"/>
                <w:szCs w:val="21"/>
                <w:lang w:val="en-US"/>
              </w:rPr>
              <w:t xml:space="preserve"> are deaf individuals who have not acquired a signed or spoken language yet </w:t>
            </w:r>
            <w:proofErr w:type="gramStart"/>
            <w:r w:rsidRPr="00E1767B">
              <w:rPr>
                <w:rFonts w:ascii="Calibri" w:hAnsi="Calibri" w:cs="Calibri"/>
                <w:color w:val="000000" w:themeColor="text1"/>
                <w:sz w:val="21"/>
                <w:szCs w:val="21"/>
                <w:lang w:val="en-US"/>
              </w:rPr>
              <w:t>innovate</w:t>
            </w:r>
            <w:proofErr w:type="gramEnd"/>
            <w:r w:rsidRPr="00E1767B">
              <w:rPr>
                <w:rFonts w:ascii="Calibri" w:hAnsi="Calibri" w:cs="Calibri"/>
                <w:color w:val="000000" w:themeColor="text1"/>
                <w:sz w:val="21"/>
                <w:szCs w:val="21"/>
                <w:lang w:val="en-US"/>
              </w:rPr>
              <w:t xml:space="preserve"> micro sign languages with hearing communication partners (CPs). Eleven </w:t>
            </w:r>
            <w:proofErr w:type="spellStart"/>
            <w:r w:rsidRPr="00E1767B">
              <w:rPr>
                <w:rFonts w:ascii="Calibri" w:hAnsi="Calibri" w:cs="Calibri"/>
                <w:color w:val="000000" w:themeColor="text1"/>
                <w:sz w:val="21"/>
                <w:szCs w:val="21"/>
                <w:lang w:val="en-US"/>
              </w:rPr>
              <w:t>homesigners</w:t>
            </w:r>
            <w:proofErr w:type="spellEnd"/>
            <w:r w:rsidRPr="00E1767B">
              <w:rPr>
                <w:rFonts w:ascii="Calibri" w:hAnsi="Calibri" w:cs="Calibri"/>
                <w:color w:val="000000" w:themeColor="text1"/>
                <w:sz w:val="21"/>
                <w:szCs w:val="21"/>
                <w:lang w:val="en-US"/>
              </w:rPr>
              <w:t xml:space="preserve">, 24 CPs, and 8 hearing non-signers in Nicaragua produced labels for 27 tools; these were coded as Handling (showing grasping), Object (showing tool shape), or combined </w:t>
            </w:r>
            <w:proofErr w:type="spellStart"/>
            <w:r w:rsidRPr="00E1767B">
              <w:rPr>
                <w:rFonts w:ascii="Calibri" w:hAnsi="Calibri" w:cs="Calibri"/>
                <w:color w:val="000000" w:themeColor="text1"/>
                <w:sz w:val="21"/>
                <w:szCs w:val="21"/>
                <w:lang w:val="en-US"/>
              </w:rPr>
              <w:t>Handling+Object</w:t>
            </w:r>
            <w:proofErr w:type="spellEnd"/>
            <w:r w:rsidRPr="00E1767B">
              <w:rPr>
                <w:rFonts w:ascii="Calibri" w:hAnsi="Calibri" w:cs="Calibri"/>
                <w:color w:val="000000" w:themeColor="text1"/>
                <w:sz w:val="21"/>
                <w:szCs w:val="21"/>
                <w:lang w:val="en-US"/>
              </w:rPr>
              <w:t xml:space="preserve">. Participants and family groups varied in handshape preference. Adult </w:t>
            </w:r>
            <w:proofErr w:type="spellStart"/>
            <w:r w:rsidRPr="00E1767B">
              <w:rPr>
                <w:rFonts w:ascii="Calibri" w:hAnsi="Calibri" w:cs="Calibri"/>
                <w:color w:val="000000" w:themeColor="text1"/>
                <w:sz w:val="21"/>
                <w:szCs w:val="21"/>
                <w:lang w:val="en-US"/>
              </w:rPr>
              <w:t>homesigners</w:t>
            </w:r>
            <w:proofErr w:type="spellEnd"/>
            <w:r w:rsidRPr="00E1767B">
              <w:rPr>
                <w:rFonts w:ascii="Calibri" w:hAnsi="Calibri" w:cs="Calibri"/>
                <w:color w:val="000000" w:themeColor="text1"/>
                <w:sz w:val="21"/>
                <w:szCs w:val="21"/>
                <w:lang w:val="en-US"/>
              </w:rPr>
              <w:t xml:space="preserve"> used the </w:t>
            </w:r>
            <w:proofErr w:type="spellStart"/>
            <w:r w:rsidRPr="00E1767B">
              <w:rPr>
                <w:rFonts w:ascii="Calibri" w:hAnsi="Calibri" w:cs="Calibri"/>
                <w:color w:val="000000" w:themeColor="text1"/>
                <w:sz w:val="21"/>
                <w:szCs w:val="21"/>
                <w:lang w:val="en-US"/>
              </w:rPr>
              <w:t>Handling+Object</w:t>
            </w:r>
            <w:proofErr w:type="spellEnd"/>
            <w:r w:rsidRPr="00E1767B">
              <w:rPr>
                <w:rFonts w:ascii="Calibri" w:hAnsi="Calibri" w:cs="Calibri"/>
                <w:color w:val="000000" w:themeColor="text1"/>
                <w:sz w:val="21"/>
                <w:szCs w:val="21"/>
                <w:lang w:val="en-US"/>
              </w:rPr>
              <w:t xml:space="preserve"> form more than other participants, and while their family groups demonstrated more conventionalization than did child </w:t>
            </w:r>
            <w:proofErr w:type="spellStart"/>
            <w:r w:rsidRPr="00E1767B">
              <w:rPr>
                <w:rFonts w:ascii="Calibri" w:hAnsi="Calibri" w:cs="Calibri"/>
                <w:color w:val="000000" w:themeColor="text1"/>
                <w:sz w:val="21"/>
                <w:szCs w:val="21"/>
                <w:lang w:val="en-US"/>
              </w:rPr>
              <w:t>homesigners</w:t>
            </w:r>
            <w:proofErr w:type="spellEnd"/>
            <w:r w:rsidRPr="00E1767B">
              <w:rPr>
                <w:rFonts w:ascii="Calibri" w:hAnsi="Calibri" w:cs="Calibri"/>
                <w:color w:val="000000" w:themeColor="text1"/>
                <w:sz w:val="21"/>
                <w:szCs w:val="21"/>
                <w:lang w:val="en-US"/>
              </w:rPr>
              <w:t>’ families, full conventionalization was not realized even after two decades of use. These findings suggest that perceptual features or affordances of tools do not straightforwardly map to linguistic forms, and that a signing community may be necessary to promote conventionalization.</w:t>
            </w:r>
          </w:p>
          <w:p w14:paraId="372CBC77" w14:textId="010063C3" w:rsidR="00E1767B" w:rsidRPr="003D7101" w:rsidRDefault="00E1767B" w:rsidP="00E1767B">
            <w:pPr>
              <w:rPr>
                <w:rFonts w:ascii="Calibri" w:hAnsi="Calibri" w:cs="Calibri"/>
                <w:color w:val="000000" w:themeColor="text1"/>
                <w:sz w:val="21"/>
                <w:szCs w:val="21"/>
                <w:lang w:val="en-US"/>
              </w:rPr>
            </w:pPr>
          </w:p>
        </w:tc>
      </w:tr>
      <w:tr w:rsidR="00C6196B" w:rsidRPr="00FF1F15" w14:paraId="08384B40" w14:textId="77777777" w:rsidTr="00867017">
        <w:tc>
          <w:tcPr>
            <w:tcW w:w="1413" w:type="dxa"/>
          </w:tcPr>
          <w:p w14:paraId="1FAD7821" w14:textId="77777777" w:rsidR="00C6196B" w:rsidRPr="0008677E" w:rsidRDefault="00C6196B" w:rsidP="00C6196B">
            <w:pPr>
              <w:spacing w:before="40" w:after="40"/>
              <w:rPr>
                <w:rStyle w:val="normaltextrun"/>
                <w:rFonts w:ascii="Calibri" w:hAnsi="Calibri" w:cs="Calibri"/>
                <w:sz w:val="21"/>
                <w:szCs w:val="21"/>
                <w:lang w:val="en-US"/>
              </w:rPr>
            </w:pPr>
            <w:r w:rsidRPr="0008677E">
              <w:rPr>
                <w:rStyle w:val="normaltextrun"/>
                <w:rFonts w:ascii="Calibri" w:hAnsi="Calibri" w:cs="Calibri"/>
                <w:sz w:val="21"/>
                <w:szCs w:val="21"/>
                <w:lang w:val="en-US"/>
              </w:rPr>
              <w:t>16:00-17:00</w:t>
            </w:r>
          </w:p>
        </w:tc>
        <w:tc>
          <w:tcPr>
            <w:tcW w:w="7603" w:type="dxa"/>
          </w:tcPr>
          <w:p w14:paraId="5CE64029" w14:textId="6179038B" w:rsidR="00C6196B" w:rsidRPr="0008677E" w:rsidRDefault="00C6196B" w:rsidP="00C6196B">
            <w:pPr>
              <w:spacing w:before="40" w:after="40"/>
              <w:rPr>
                <w:rStyle w:val="eop"/>
                <w:rFonts w:ascii="Calibri" w:hAnsi="Calibri" w:cs="Calibri"/>
                <w:sz w:val="21"/>
                <w:szCs w:val="21"/>
                <w:lang w:val="en-US"/>
              </w:rPr>
            </w:pPr>
            <w:r w:rsidRPr="0008677E">
              <w:rPr>
                <w:rStyle w:val="eop"/>
                <w:rFonts w:ascii="Calibri" w:eastAsiaTheme="majorEastAsia" w:hAnsi="Calibri" w:cs="Calibri"/>
                <w:sz w:val="21"/>
                <w:szCs w:val="21"/>
                <w:lang w:val="en-US"/>
              </w:rPr>
              <w:t xml:space="preserve">Round table discussion on the </w:t>
            </w:r>
            <w:r w:rsidRPr="0008677E">
              <w:rPr>
                <w:rFonts w:ascii="Calibri" w:hAnsi="Calibri" w:cs="Calibri"/>
                <w:sz w:val="21"/>
                <w:szCs w:val="21"/>
                <w:lang w:val="en-US"/>
              </w:rPr>
              <w:t>relationship between the visual perception of shape and language</w:t>
            </w:r>
            <w:r w:rsidRPr="0008677E">
              <w:rPr>
                <w:rStyle w:val="eop"/>
                <w:rFonts w:ascii="Calibri" w:eastAsiaTheme="majorEastAsia" w:hAnsi="Calibri" w:cs="Calibri"/>
                <w:sz w:val="21"/>
                <w:szCs w:val="21"/>
                <w:lang w:val="en-US"/>
              </w:rPr>
              <w:t>, with</w:t>
            </w:r>
            <w:r w:rsidRPr="0008677E">
              <w:rPr>
                <w:rFonts w:ascii="Calibri" w:hAnsi="Calibri" w:cs="Calibri"/>
                <w:sz w:val="21"/>
                <w:szCs w:val="21"/>
                <w:lang w:val="en-US"/>
              </w:rPr>
              <w:t xml:space="preserve"> SHAPE </w:t>
            </w:r>
            <w:r w:rsidR="00A645CB">
              <w:rPr>
                <w:rFonts w:ascii="Calibri" w:hAnsi="Calibri" w:cs="Calibri"/>
                <w:sz w:val="21"/>
                <w:szCs w:val="21"/>
                <w:lang w:val="en-US"/>
              </w:rPr>
              <w:t>A</w:t>
            </w:r>
            <w:r w:rsidRPr="0008677E">
              <w:rPr>
                <w:rFonts w:ascii="Calibri" w:hAnsi="Calibri" w:cs="Calibri"/>
                <w:sz w:val="21"/>
                <w:szCs w:val="21"/>
                <w:lang w:val="en-US"/>
              </w:rPr>
              <w:t xml:space="preserve">dvisory </w:t>
            </w:r>
            <w:r w:rsidR="00A645CB">
              <w:rPr>
                <w:rFonts w:ascii="Calibri" w:hAnsi="Calibri" w:cs="Calibri"/>
                <w:sz w:val="21"/>
                <w:szCs w:val="21"/>
                <w:lang w:val="en-US"/>
              </w:rPr>
              <w:t>B</w:t>
            </w:r>
            <w:r w:rsidRPr="0008677E">
              <w:rPr>
                <w:rFonts w:ascii="Calibri" w:hAnsi="Calibri" w:cs="Calibri"/>
                <w:sz w:val="21"/>
                <w:szCs w:val="21"/>
                <w:lang w:val="en-US"/>
              </w:rPr>
              <w:t>oard members</w:t>
            </w:r>
            <w:r w:rsidR="00BF628E" w:rsidRPr="00BF628E">
              <w:rPr>
                <w:rFonts w:ascii="Calibri" w:hAnsi="Calibri" w:cs="Calibri"/>
                <w:sz w:val="21"/>
                <w:szCs w:val="21"/>
                <w:lang w:val="en-US"/>
              </w:rPr>
              <w:t xml:space="preserve">, </w:t>
            </w:r>
            <w:r w:rsidR="00FF1F15" w:rsidRPr="003D7101">
              <w:rPr>
                <w:rFonts w:ascii="Calibri" w:hAnsi="Calibri" w:cs="Calibri"/>
                <w:sz w:val="21"/>
                <w:szCs w:val="21"/>
                <w:lang w:val="en-US"/>
              </w:rPr>
              <w:t>Karla McGregor (Boys Town National Research Hospital, USA)</w:t>
            </w:r>
            <w:r w:rsidR="00FF1F15">
              <w:rPr>
                <w:rFonts w:ascii="Calibri" w:hAnsi="Calibri" w:cs="Calibri"/>
                <w:sz w:val="21"/>
                <w:szCs w:val="21"/>
                <w:lang w:val="en-US"/>
              </w:rPr>
              <w:t>,</w:t>
            </w:r>
            <w:r w:rsidR="00FF1F15" w:rsidRPr="0008677E">
              <w:rPr>
                <w:rStyle w:val="eop"/>
                <w:rFonts w:ascii="Calibri" w:eastAsiaTheme="majorEastAsia" w:hAnsi="Calibri" w:cs="Calibri"/>
                <w:sz w:val="21"/>
                <w:szCs w:val="21"/>
                <w:lang w:val="en-US"/>
              </w:rPr>
              <w:t xml:space="preserve"> </w:t>
            </w:r>
            <w:r w:rsidRPr="0008677E">
              <w:rPr>
                <w:rFonts w:ascii="Calibri" w:hAnsi="Calibri" w:cs="Calibri"/>
                <w:sz w:val="21"/>
                <w:szCs w:val="21"/>
                <w:lang w:val="en-US"/>
              </w:rPr>
              <w:t xml:space="preserve">Lynn Perry (University of Miami in Coral Gables, USA), Kenny Coventry (University of East Anglia, </w:t>
            </w:r>
            <w:r w:rsidR="0008677E" w:rsidRPr="0008677E">
              <w:rPr>
                <w:rFonts w:ascii="Calibri" w:hAnsi="Calibri" w:cs="Calibri"/>
                <w:sz w:val="21"/>
                <w:szCs w:val="21"/>
                <w:lang w:val="en-US"/>
              </w:rPr>
              <w:t>UK</w:t>
            </w:r>
            <w:r w:rsidRPr="0008677E">
              <w:rPr>
                <w:rFonts w:ascii="Calibri" w:hAnsi="Calibri" w:cs="Calibri"/>
                <w:sz w:val="21"/>
                <w:szCs w:val="21"/>
                <w:lang w:val="en-US"/>
              </w:rPr>
              <w:t>), and Jürgen Bohnemeyer (University at Buffalo, USA)</w:t>
            </w:r>
            <w:r w:rsidRPr="0008677E">
              <w:rPr>
                <w:rStyle w:val="eop"/>
                <w:rFonts w:ascii="Calibri" w:eastAsiaTheme="majorEastAsia" w:hAnsi="Calibri" w:cs="Calibri"/>
                <w:sz w:val="21"/>
                <w:szCs w:val="21"/>
                <w:lang w:val="en-US"/>
              </w:rPr>
              <w:t xml:space="preserve">. Moderation: Caroline Larson </w:t>
            </w:r>
            <w:r w:rsidRPr="0008677E">
              <w:rPr>
                <w:rFonts w:ascii="Calibri" w:hAnsi="Calibri" w:cs="Calibri"/>
                <w:sz w:val="21"/>
                <w:szCs w:val="21"/>
                <w:lang w:val="en-US"/>
              </w:rPr>
              <w:t>(University of Missouri, USA)</w:t>
            </w:r>
          </w:p>
        </w:tc>
      </w:tr>
    </w:tbl>
    <w:p w14:paraId="72AB8E5E" w14:textId="77777777" w:rsidR="00867017" w:rsidRPr="007D2F49" w:rsidRDefault="00867017" w:rsidP="00867017">
      <w:pPr>
        <w:rPr>
          <w:rFonts w:ascii="Calibri" w:eastAsia="Times New Roman" w:hAnsi="Calibri" w:cs="Calibri"/>
          <w:kern w:val="0"/>
          <w:sz w:val="21"/>
          <w:szCs w:val="21"/>
          <w:lang w:val="en-US"/>
          <w14:ligatures w14:val="none"/>
        </w:rPr>
      </w:pPr>
    </w:p>
    <w:p w14:paraId="3A81AE39" w14:textId="77777777" w:rsidR="00972DC0" w:rsidRPr="007D2F49" w:rsidRDefault="005350F7" w:rsidP="00C214E4">
      <w:pPr>
        <w:pStyle w:val="paragraph"/>
        <w:spacing w:before="0" w:beforeAutospacing="0" w:after="0" w:afterAutospacing="0"/>
        <w:textAlignment w:val="baseline"/>
        <w:rPr>
          <w:rStyle w:val="normaltextrun"/>
          <w:rFonts w:ascii="Calibri" w:eastAsiaTheme="majorEastAsia" w:hAnsi="Calibri" w:cs="Calibri"/>
          <w:b/>
          <w:bCs/>
          <w:sz w:val="21"/>
          <w:szCs w:val="21"/>
          <w:lang w:val="en-US"/>
        </w:rPr>
      </w:pPr>
      <w:r w:rsidRPr="007D2F49">
        <w:rPr>
          <w:rFonts w:ascii="Calibri" w:hAnsi="Calibri" w:cs="Calibri"/>
          <w:b/>
          <w:bCs/>
          <w:sz w:val="21"/>
          <w:szCs w:val="21"/>
          <w:lang w:val="en-US"/>
        </w:rPr>
        <w:t>I</w:t>
      </w:r>
      <w:r w:rsidR="00867017" w:rsidRPr="007D2F49">
        <w:rPr>
          <w:rFonts w:ascii="Calibri" w:hAnsi="Calibri" w:cs="Calibri"/>
          <w:b/>
          <w:bCs/>
          <w:sz w:val="21"/>
          <w:szCs w:val="21"/>
          <w:lang w:val="en-US"/>
        </w:rPr>
        <w:t>nternal workshop</w:t>
      </w:r>
      <w:r w:rsidRPr="007D2F49">
        <w:rPr>
          <w:rFonts w:ascii="Calibri" w:hAnsi="Calibri" w:cs="Calibri"/>
          <w:b/>
          <w:bCs/>
          <w:sz w:val="21"/>
          <w:szCs w:val="21"/>
          <w:lang w:val="en-US"/>
        </w:rPr>
        <w:t xml:space="preserve"> for ERC SHAPE project members and collaborators</w:t>
      </w:r>
      <w:r w:rsidR="00664224">
        <w:rPr>
          <w:rFonts w:ascii="Calibri" w:hAnsi="Calibri" w:cs="Calibri"/>
          <w:b/>
          <w:bCs/>
          <w:sz w:val="21"/>
          <w:szCs w:val="21"/>
          <w:lang w:val="en-US"/>
        </w:rPr>
        <w:t xml:space="preserve"> (10-12 June)</w:t>
      </w:r>
    </w:p>
    <w:p w14:paraId="1C05A723" w14:textId="77777777" w:rsidR="00867017" w:rsidRPr="003D7101" w:rsidRDefault="00972DC0" w:rsidP="00C214E4">
      <w:pPr>
        <w:pStyle w:val="paragraph"/>
        <w:spacing w:before="60" w:beforeAutospacing="0" w:after="0" w:afterAutospacing="0"/>
        <w:jc w:val="both"/>
        <w:textAlignment w:val="baseline"/>
        <w:rPr>
          <w:rFonts w:ascii="Calibri" w:hAnsi="Calibri" w:cs="Calibri"/>
          <w:sz w:val="21"/>
          <w:szCs w:val="21"/>
          <w:lang w:val="en-US"/>
        </w:rPr>
      </w:pPr>
      <w:r w:rsidRPr="007D2F49">
        <w:rPr>
          <w:rStyle w:val="normaltextrun"/>
          <w:rFonts w:ascii="Calibri" w:eastAsiaTheme="majorEastAsia" w:hAnsi="Calibri" w:cs="Calibri"/>
          <w:sz w:val="21"/>
          <w:szCs w:val="21"/>
          <w:lang w:val="en-US"/>
        </w:rPr>
        <w:t>This project</w:t>
      </w:r>
      <w:r w:rsidR="00924C24">
        <w:rPr>
          <w:rStyle w:val="normaltextrun"/>
          <w:rFonts w:ascii="Calibri" w:eastAsiaTheme="majorEastAsia" w:hAnsi="Calibri" w:cs="Calibri"/>
          <w:sz w:val="21"/>
          <w:szCs w:val="21"/>
          <w:lang w:val="en-US"/>
        </w:rPr>
        <w:t>-</w:t>
      </w:r>
      <w:r w:rsidRPr="007D2F49">
        <w:rPr>
          <w:rStyle w:val="normaltextrun"/>
          <w:rFonts w:ascii="Calibri" w:eastAsiaTheme="majorEastAsia" w:hAnsi="Calibri" w:cs="Calibri"/>
          <w:sz w:val="21"/>
          <w:szCs w:val="21"/>
          <w:lang w:val="en-US"/>
        </w:rPr>
        <w:t>internal workshop brings together the members of the ERC SHAPE project and an international team of linguists that have agreed to collaborate with th</w:t>
      </w:r>
      <w:r w:rsidR="00C214E4" w:rsidRPr="007D2F49">
        <w:rPr>
          <w:rStyle w:val="normaltextrun"/>
          <w:rFonts w:ascii="Calibri" w:eastAsiaTheme="majorEastAsia" w:hAnsi="Calibri" w:cs="Calibri"/>
          <w:sz w:val="21"/>
          <w:szCs w:val="21"/>
          <w:lang w:val="en-US"/>
        </w:rPr>
        <w:t>is</w:t>
      </w:r>
      <w:r w:rsidRPr="007D2F49">
        <w:rPr>
          <w:rStyle w:val="normaltextrun"/>
          <w:rFonts w:ascii="Calibri" w:eastAsiaTheme="majorEastAsia" w:hAnsi="Calibri" w:cs="Calibri"/>
          <w:sz w:val="21"/>
          <w:szCs w:val="21"/>
          <w:lang w:val="en-US"/>
        </w:rPr>
        <w:t xml:space="preserve"> project by collecting data in a range of field sites across the world. The aim of the workshop is to introduce the different tasks for data collection used in the project and to discuss scientific collaborations between project members and project collaborators</w:t>
      </w:r>
      <w:r w:rsidR="00924C24">
        <w:rPr>
          <w:rStyle w:val="normaltextrun"/>
          <w:rFonts w:ascii="Calibri" w:eastAsiaTheme="majorEastAsia" w:hAnsi="Calibri" w:cs="Calibri"/>
          <w:sz w:val="21"/>
          <w:szCs w:val="21"/>
          <w:lang w:val="en-US"/>
        </w:rPr>
        <w:t>.</w:t>
      </w:r>
      <w:r w:rsidR="000C58A4">
        <w:rPr>
          <w:rStyle w:val="normaltextrun"/>
          <w:rFonts w:ascii="Calibri" w:eastAsiaTheme="majorEastAsia" w:hAnsi="Calibri" w:cs="Calibri"/>
          <w:sz w:val="21"/>
          <w:szCs w:val="21"/>
          <w:lang w:val="en-US"/>
        </w:rPr>
        <w:t xml:space="preserve"> </w:t>
      </w:r>
    </w:p>
    <w:p w14:paraId="1FE9A8CF" w14:textId="77777777" w:rsidR="00972DC0" w:rsidRPr="003D7101" w:rsidRDefault="00972DC0" w:rsidP="00867017">
      <w:pPr>
        <w:pStyle w:val="paragraph"/>
        <w:spacing w:before="0" w:beforeAutospacing="0" w:after="0" w:afterAutospacing="0"/>
        <w:textAlignment w:val="baseline"/>
        <w:rPr>
          <w:rFonts w:ascii="Calibri" w:hAnsi="Calibri" w:cs="Calibri"/>
          <w:sz w:val="15"/>
          <w:szCs w:val="15"/>
          <w:lang w:val="en-US"/>
        </w:rPr>
      </w:pPr>
    </w:p>
    <w:p w14:paraId="27B89364" w14:textId="77777777" w:rsidR="009367D1" w:rsidRPr="00230237" w:rsidRDefault="009367D1" w:rsidP="00867017">
      <w:pPr>
        <w:pStyle w:val="paragraph"/>
        <w:spacing w:before="0" w:beforeAutospacing="0" w:after="0" w:afterAutospacing="0"/>
        <w:textAlignment w:val="baseline"/>
        <w:rPr>
          <w:u w:val="single"/>
          <w:lang w:val="en-US"/>
        </w:rPr>
      </w:pPr>
    </w:p>
    <w:p w14:paraId="61FDBE6D" w14:textId="1AD2E56F" w:rsidR="00972DC0" w:rsidRPr="007D2F49" w:rsidRDefault="00972DC0" w:rsidP="00867017">
      <w:pPr>
        <w:pStyle w:val="paragraph"/>
        <w:spacing w:before="0" w:beforeAutospacing="0" w:after="0" w:afterAutospacing="0"/>
        <w:textAlignment w:val="baseline"/>
        <w:rPr>
          <w:rFonts w:ascii="Calibri" w:hAnsi="Calibri" w:cs="Calibri"/>
          <w:sz w:val="21"/>
          <w:szCs w:val="21"/>
          <w:u w:val="single"/>
        </w:rPr>
      </w:pPr>
      <w:r w:rsidRPr="007D2F49">
        <w:rPr>
          <w:rFonts w:ascii="Calibri" w:hAnsi="Calibri" w:cs="Calibri"/>
          <w:sz w:val="21"/>
          <w:szCs w:val="21"/>
          <w:u w:val="single"/>
        </w:rPr>
        <w:t>Preliminary program:</w:t>
      </w:r>
    </w:p>
    <w:tbl>
      <w:tblPr>
        <w:tblStyle w:val="Tabellrutenett"/>
        <w:tblW w:w="908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7"/>
        <w:gridCol w:w="6810"/>
      </w:tblGrid>
      <w:tr w:rsidR="00972DC0" w:rsidRPr="00E1767B" w14:paraId="064EC0E6" w14:textId="77777777" w:rsidTr="007D2F49">
        <w:trPr>
          <w:trHeight w:val="310"/>
        </w:trPr>
        <w:tc>
          <w:tcPr>
            <w:tcW w:w="2277" w:type="dxa"/>
          </w:tcPr>
          <w:p w14:paraId="5E7F4266" w14:textId="77777777" w:rsidR="00972DC0" w:rsidRPr="007D2F49" w:rsidRDefault="00972DC0" w:rsidP="00070570">
            <w:pPr>
              <w:rPr>
                <w:rStyle w:val="normaltextrun"/>
                <w:rFonts w:ascii="Calibri" w:hAnsi="Calibri" w:cs="Calibri"/>
                <w:sz w:val="21"/>
                <w:szCs w:val="21"/>
                <w:lang w:val="en-US"/>
              </w:rPr>
            </w:pPr>
            <w:r w:rsidRPr="007D2F49">
              <w:rPr>
                <w:rStyle w:val="normaltextrun"/>
                <w:rFonts w:ascii="Calibri" w:hAnsi="Calibri" w:cs="Calibri"/>
                <w:sz w:val="21"/>
                <w:szCs w:val="21"/>
                <w:lang w:val="en-US"/>
              </w:rPr>
              <w:t xml:space="preserve">June </w:t>
            </w:r>
            <w:r w:rsidRPr="007D2F49">
              <w:rPr>
                <w:rStyle w:val="normaltextrun"/>
                <w:rFonts w:ascii="Calibri" w:eastAsiaTheme="majorEastAsia" w:hAnsi="Calibri" w:cs="Calibri"/>
                <w:sz w:val="21"/>
                <w:szCs w:val="21"/>
                <w:lang w:val="en-US"/>
              </w:rPr>
              <w:t xml:space="preserve">10, 9:30-12:30 </w:t>
            </w:r>
          </w:p>
        </w:tc>
        <w:tc>
          <w:tcPr>
            <w:tcW w:w="6810" w:type="dxa"/>
          </w:tcPr>
          <w:p w14:paraId="54C150CE" w14:textId="54E8BBD0" w:rsidR="009367D1" w:rsidRDefault="009367D1" w:rsidP="00070570">
            <w:pPr>
              <w:rPr>
                <w:rFonts w:ascii="Calibri" w:eastAsia="Times New Roman" w:hAnsi="Calibri" w:cs="Calibri"/>
                <w:kern w:val="0"/>
                <w:sz w:val="21"/>
                <w:szCs w:val="21"/>
                <w:lang w:val="en-US"/>
                <w14:ligatures w14:val="none"/>
              </w:rPr>
            </w:pPr>
            <w:r>
              <w:rPr>
                <w:rFonts w:ascii="Calibri" w:eastAsia="Times New Roman" w:hAnsi="Calibri" w:cs="Calibri"/>
                <w:kern w:val="0"/>
                <w:sz w:val="21"/>
                <w:szCs w:val="21"/>
                <w:lang w:val="en-US"/>
                <w14:ligatures w14:val="none"/>
              </w:rPr>
              <w:t>Getting to know each other: Pitch presentations</w:t>
            </w:r>
          </w:p>
          <w:p w14:paraId="3CEBAF43" w14:textId="45C940A2" w:rsidR="00972DC0" w:rsidRDefault="009367D1" w:rsidP="00070570">
            <w:pPr>
              <w:rPr>
                <w:rFonts w:ascii="Calibri" w:eastAsia="Times New Roman" w:hAnsi="Calibri" w:cs="Calibri"/>
                <w:kern w:val="0"/>
                <w:sz w:val="21"/>
                <w:szCs w:val="21"/>
                <w:lang w:val="en-US"/>
                <w14:ligatures w14:val="none"/>
              </w:rPr>
            </w:pPr>
            <w:r>
              <w:rPr>
                <w:rFonts w:ascii="Calibri" w:eastAsia="Times New Roman" w:hAnsi="Calibri" w:cs="Calibri"/>
                <w:kern w:val="0"/>
                <w:sz w:val="21"/>
                <w:szCs w:val="21"/>
                <w:lang w:val="en-US"/>
                <w14:ligatures w14:val="none"/>
              </w:rPr>
              <w:t>Presentation of SHAPE researcher profiles</w:t>
            </w:r>
          </w:p>
          <w:p w14:paraId="532324FC" w14:textId="502C9F81" w:rsidR="009367D1" w:rsidRPr="007D2F49" w:rsidRDefault="009367D1" w:rsidP="00070570">
            <w:pPr>
              <w:rPr>
                <w:rFonts w:ascii="Calibri" w:eastAsia="Times New Roman" w:hAnsi="Calibri" w:cs="Calibri"/>
                <w:kern w:val="0"/>
                <w:sz w:val="21"/>
                <w:szCs w:val="21"/>
                <w:lang w:val="en-US"/>
                <w14:ligatures w14:val="none"/>
              </w:rPr>
            </w:pPr>
            <w:r>
              <w:rPr>
                <w:rFonts w:ascii="Calibri" w:eastAsia="Times New Roman" w:hAnsi="Calibri" w:cs="Calibri"/>
                <w:kern w:val="0"/>
                <w:sz w:val="21"/>
                <w:szCs w:val="21"/>
                <w:lang w:val="en-US"/>
                <w14:ligatures w14:val="none"/>
              </w:rPr>
              <w:t>Presentations of participating languages</w:t>
            </w:r>
          </w:p>
        </w:tc>
      </w:tr>
      <w:tr w:rsidR="00972DC0" w:rsidRPr="00E1767B" w14:paraId="7399E481" w14:textId="77777777" w:rsidTr="007D2F49">
        <w:trPr>
          <w:trHeight w:val="310"/>
        </w:trPr>
        <w:tc>
          <w:tcPr>
            <w:tcW w:w="2277" w:type="dxa"/>
          </w:tcPr>
          <w:p w14:paraId="164AF9DE" w14:textId="77777777" w:rsidR="00972DC0" w:rsidRPr="007D2F49" w:rsidRDefault="00972DC0" w:rsidP="00070570">
            <w:pPr>
              <w:rPr>
                <w:rStyle w:val="normaltextrun"/>
                <w:rFonts w:ascii="Calibri" w:hAnsi="Calibri" w:cs="Calibri"/>
                <w:sz w:val="21"/>
                <w:szCs w:val="21"/>
                <w:lang w:val="en-US"/>
              </w:rPr>
            </w:pPr>
            <w:r w:rsidRPr="007D2F49">
              <w:rPr>
                <w:rStyle w:val="normaltextrun"/>
                <w:rFonts w:ascii="Calibri" w:hAnsi="Calibri" w:cs="Calibri"/>
                <w:sz w:val="21"/>
                <w:szCs w:val="21"/>
                <w:lang w:val="en-US"/>
              </w:rPr>
              <w:t>June 10, 14:00-17:00</w:t>
            </w:r>
          </w:p>
        </w:tc>
        <w:tc>
          <w:tcPr>
            <w:tcW w:w="6810" w:type="dxa"/>
          </w:tcPr>
          <w:p w14:paraId="763372CE" w14:textId="1F8B0CB1" w:rsidR="00972DC0" w:rsidRDefault="009367D1" w:rsidP="00070570">
            <w:pPr>
              <w:rPr>
                <w:rStyle w:val="eop"/>
                <w:rFonts w:ascii="Calibri" w:eastAsiaTheme="majorEastAsia" w:hAnsi="Calibri" w:cs="Calibri"/>
                <w:sz w:val="21"/>
                <w:szCs w:val="21"/>
                <w:lang w:val="en-US"/>
              </w:rPr>
            </w:pPr>
            <w:r>
              <w:rPr>
                <w:rStyle w:val="eop"/>
                <w:rFonts w:ascii="Calibri" w:eastAsiaTheme="majorEastAsia" w:hAnsi="Calibri" w:cs="Calibri"/>
                <w:sz w:val="21"/>
                <w:szCs w:val="21"/>
                <w:lang w:val="en-US"/>
              </w:rPr>
              <w:t xml:space="preserve">Field work experience sharing </w:t>
            </w:r>
          </w:p>
          <w:p w14:paraId="3F7C5703" w14:textId="77777777" w:rsidR="009367D1" w:rsidRDefault="009367D1" w:rsidP="009367D1">
            <w:pPr>
              <w:pStyle w:val="Listeavsnitt"/>
              <w:numPr>
                <w:ilvl w:val="0"/>
                <w:numId w:val="1"/>
              </w:numPr>
              <w:rPr>
                <w:rStyle w:val="eop"/>
                <w:rFonts w:ascii="Calibri" w:eastAsiaTheme="majorEastAsia" w:hAnsi="Calibri" w:cs="Calibri"/>
                <w:sz w:val="21"/>
                <w:szCs w:val="21"/>
                <w:lang w:val="en-US"/>
              </w:rPr>
            </w:pPr>
            <w:r>
              <w:rPr>
                <w:rStyle w:val="eop"/>
                <w:rFonts w:ascii="Calibri" w:eastAsiaTheme="majorEastAsia" w:hAnsi="Calibri" w:cs="Calibri"/>
                <w:sz w:val="21"/>
                <w:szCs w:val="21"/>
                <w:lang w:val="en-US"/>
              </w:rPr>
              <w:t>Jürgen Bohnemeyer</w:t>
            </w:r>
          </w:p>
          <w:p w14:paraId="71843DBC" w14:textId="77777777" w:rsidR="009367D1" w:rsidRDefault="009367D1" w:rsidP="009367D1">
            <w:pPr>
              <w:pStyle w:val="Listeavsnitt"/>
              <w:numPr>
                <w:ilvl w:val="0"/>
                <w:numId w:val="1"/>
              </w:numPr>
              <w:rPr>
                <w:rStyle w:val="eop"/>
                <w:rFonts w:ascii="Calibri" w:eastAsiaTheme="majorEastAsia" w:hAnsi="Calibri" w:cs="Calibri"/>
                <w:sz w:val="21"/>
                <w:szCs w:val="21"/>
                <w:lang w:val="en-US"/>
              </w:rPr>
            </w:pPr>
            <w:r>
              <w:rPr>
                <w:rStyle w:val="eop"/>
                <w:rFonts w:ascii="Calibri" w:eastAsiaTheme="majorEastAsia" w:hAnsi="Calibri" w:cs="Calibri"/>
                <w:sz w:val="21"/>
                <w:szCs w:val="21"/>
                <w:lang w:val="en-US"/>
              </w:rPr>
              <w:t>Serge Caparos</w:t>
            </w:r>
          </w:p>
          <w:p w14:paraId="556089F8" w14:textId="2888C699" w:rsidR="00230237" w:rsidRPr="00230237" w:rsidRDefault="00230237" w:rsidP="00230237">
            <w:pPr>
              <w:rPr>
                <w:rStyle w:val="eop"/>
                <w:rFonts w:ascii="Calibri" w:eastAsiaTheme="majorEastAsia" w:hAnsi="Calibri" w:cs="Calibri"/>
                <w:sz w:val="21"/>
                <w:szCs w:val="21"/>
                <w:lang w:val="en-US"/>
              </w:rPr>
            </w:pPr>
            <w:r>
              <w:rPr>
                <w:rStyle w:val="eop"/>
                <w:rFonts w:ascii="Calibri" w:eastAsiaTheme="majorEastAsia" w:hAnsi="Calibri" w:cs="Calibri"/>
                <w:sz w:val="21"/>
                <w:szCs w:val="21"/>
                <w:lang w:val="en-US"/>
              </w:rPr>
              <w:t>Personal data protection issues – Gaëlle Bujan, CNRS</w:t>
            </w:r>
          </w:p>
        </w:tc>
      </w:tr>
      <w:tr w:rsidR="00972DC0" w:rsidRPr="00E1767B" w14:paraId="4BDEEAB4" w14:textId="77777777" w:rsidTr="007D2F49">
        <w:trPr>
          <w:trHeight w:val="310"/>
        </w:trPr>
        <w:tc>
          <w:tcPr>
            <w:tcW w:w="2277" w:type="dxa"/>
          </w:tcPr>
          <w:p w14:paraId="71E01AE7" w14:textId="77777777" w:rsidR="00972DC0" w:rsidRPr="007D2F49" w:rsidRDefault="00972DC0" w:rsidP="00070570">
            <w:pPr>
              <w:rPr>
                <w:rStyle w:val="normaltextrun"/>
                <w:rFonts w:ascii="Calibri" w:hAnsi="Calibri" w:cs="Calibri"/>
                <w:sz w:val="21"/>
                <w:szCs w:val="21"/>
                <w:lang w:val="en-US"/>
              </w:rPr>
            </w:pPr>
            <w:r w:rsidRPr="007D2F49">
              <w:rPr>
                <w:rStyle w:val="normaltextrun"/>
                <w:rFonts w:ascii="Calibri" w:hAnsi="Calibri" w:cs="Calibri"/>
                <w:sz w:val="21"/>
                <w:szCs w:val="21"/>
                <w:lang w:val="en-US"/>
              </w:rPr>
              <w:t xml:space="preserve">June </w:t>
            </w:r>
            <w:r w:rsidRPr="007D2F49">
              <w:rPr>
                <w:rStyle w:val="normaltextrun"/>
                <w:rFonts w:ascii="Calibri" w:eastAsiaTheme="majorEastAsia" w:hAnsi="Calibri" w:cs="Calibri"/>
                <w:sz w:val="21"/>
                <w:szCs w:val="21"/>
                <w:lang w:val="en-US"/>
              </w:rPr>
              <w:t xml:space="preserve">11, 9:30-12:30 </w:t>
            </w:r>
          </w:p>
        </w:tc>
        <w:tc>
          <w:tcPr>
            <w:tcW w:w="6810" w:type="dxa"/>
          </w:tcPr>
          <w:p w14:paraId="3D74FB71" w14:textId="5B2393DE" w:rsidR="00972DC0" w:rsidRPr="007D2F49" w:rsidRDefault="009367D1" w:rsidP="00070570">
            <w:pPr>
              <w:rPr>
                <w:rStyle w:val="eop"/>
                <w:rFonts w:ascii="Calibri" w:eastAsiaTheme="majorEastAsia" w:hAnsi="Calibri" w:cs="Calibri"/>
                <w:sz w:val="21"/>
                <w:szCs w:val="21"/>
                <w:lang w:val="en-US"/>
              </w:rPr>
            </w:pPr>
            <w:r w:rsidRPr="007D2F49">
              <w:rPr>
                <w:rStyle w:val="eop"/>
                <w:rFonts w:ascii="Calibri" w:eastAsiaTheme="majorEastAsia" w:hAnsi="Calibri" w:cs="Calibri"/>
                <w:sz w:val="21"/>
                <w:szCs w:val="21"/>
                <w:lang w:val="en-US"/>
              </w:rPr>
              <w:t>Running object-naming tasks in the field</w:t>
            </w:r>
          </w:p>
        </w:tc>
      </w:tr>
      <w:tr w:rsidR="00972DC0" w:rsidRPr="00E1767B" w14:paraId="3FA70F5E" w14:textId="77777777" w:rsidTr="007D2F49">
        <w:trPr>
          <w:trHeight w:val="310"/>
        </w:trPr>
        <w:tc>
          <w:tcPr>
            <w:tcW w:w="2277" w:type="dxa"/>
          </w:tcPr>
          <w:p w14:paraId="41DECE43" w14:textId="77777777" w:rsidR="00972DC0" w:rsidRPr="007D2F49" w:rsidRDefault="00972DC0" w:rsidP="00070570">
            <w:pPr>
              <w:rPr>
                <w:rStyle w:val="normaltextrun"/>
                <w:rFonts w:ascii="Calibri" w:hAnsi="Calibri" w:cs="Calibri"/>
                <w:sz w:val="21"/>
                <w:szCs w:val="21"/>
                <w:lang w:val="en-US"/>
              </w:rPr>
            </w:pPr>
            <w:r w:rsidRPr="007D2F49">
              <w:rPr>
                <w:rStyle w:val="normaltextrun"/>
                <w:rFonts w:ascii="Calibri" w:hAnsi="Calibri" w:cs="Calibri"/>
                <w:sz w:val="21"/>
                <w:szCs w:val="21"/>
                <w:lang w:val="en-US"/>
              </w:rPr>
              <w:t>June 11, 14:00-17:00</w:t>
            </w:r>
          </w:p>
        </w:tc>
        <w:tc>
          <w:tcPr>
            <w:tcW w:w="6810" w:type="dxa"/>
          </w:tcPr>
          <w:p w14:paraId="1B9BB623" w14:textId="77777777" w:rsidR="00972DC0" w:rsidRPr="007D2F49" w:rsidRDefault="00972DC0" w:rsidP="00070570">
            <w:pPr>
              <w:rPr>
                <w:rStyle w:val="eop"/>
                <w:rFonts w:ascii="Calibri" w:eastAsiaTheme="majorEastAsia" w:hAnsi="Calibri" w:cs="Calibri"/>
                <w:sz w:val="21"/>
                <w:szCs w:val="21"/>
                <w:lang w:val="en-US"/>
              </w:rPr>
            </w:pPr>
            <w:r w:rsidRPr="007D2F49">
              <w:rPr>
                <w:rStyle w:val="eop"/>
                <w:rFonts w:ascii="Calibri" w:eastAsiaTheme="majorEastAsia" w:hAnsi="Calibri" w:cs="Calibri"/>
                <w:sz w:val="21"/>
                <w:szCs w:val="21"/>
                <w:lang w:val="en-US"/>
              </w:rPr>
              <w:t>Running s</w:t>
            </w:r>
            <w:r w:rsidRPr="003D7101">
              <w:rPr>
                <w:rStyle w:val="eop"/>
                <w:rFonts w:ascii="Calibri" w:eastAsiaTheme="majorEastAsia" w:hAnsi="Calibri" w:cs="Calibri"/>
                <w:sz w:val="21"/>
                <w:szCs w:val="21"/>
                <w:lang w:val="en-US"/>
              </w:rPr>
              <w:t xml:space="preserve">imilarity </w:t>
            </w:r>
            <w:r w:rsidRPr="007D2F49">
              <w:rPr>
                <w:rStyle w:val="eop"/>
                <w:rFonts w:ascii="Calibri" w:eastAsiaTheme="majorEastAsia" w:hAnsi="Calibri" w:cs="Calibri"/>
                <w:sz w:val="21"/>
                <w:szCs w:val="21"/>
                <w:lang w:val="en-US"/>
              </w:rPr>
              <w:t>judgement tasks in the field</w:t>
            </w:r>
          </w:p>
        </w:tc>
      </w:tr>
      <w:tr w:rsidR="00972DC0" w:rsidRPr="00E1767B" w14:paraId="19326254" w14:textId="77777777" w:rsidTr="007D2F49">
        <w:trPr>
          <w:trHeight w:val="310"/>
        </w:trPr>
        <w:tc>
          <w:tcPr>
            <w:tcW w:w="2277" w:type="dxa"/>
          </w:tcPr>
          <w:p w14:paraId="07055AE6" w14:textId="77777777" w:rsidR="00972DC0" w:rsidRPr="007D2F49" w:rsidRDefault="00972DC0" w:rsidP="00070570">
            <w:pPr>
              <w:rPr>
                <w:rStyle w:val="normaltextrun"/>
                <w:rFonts w:ascii="Calibri" w:hAnsi="Calibri" w:cs="Calibri"/>
                <w:sz w:val="21"/>
                <w:szCs w:val="21"/>
                <w:lang w:val="en-US"/>
              </w:rPr>
            </w:pPr>
            <w:r w:rsidRPr="007D2F49">
              <w:rPr>
                <w:rStyle w:val="normaltextrun"/>
                <w:rFonts w:ascii="Calibri" w:hAnsi="Calibri" w:cs="Calibri"/>
                <w:sz w:val="21"/>
                <w:szCs w:val="21"/>
                <w:lang w:val="en-US"/>
              </w:rPr>
              <w:t xml:space="preserve">June </w:t>
            </w:r>
            <w:r w:rsidRPr="007D2F49">
              <w:rPr>
                <w:rStyle w:val="normaltextrun"/>
                <w:rFonts w:ascii="Calibri" w:eastAsiaTheme="majorEastAsia" w:hAnsi="Calibri" w:cs="Calibri"/>
                <w:sz w:val="21"/>
                <w:szCs w:val="21"/>
                <w:lang w:val="en-US"/>
              </w:rPr>
              <w:t xml:space="preserve">12, 9:30-12:30 </w:t>
            </w:r>
          </w:p>
        </w:tc>
        <w:tc>
          <w:tcPr>
            <w:tcW w:w="6810" w:type="dxa"/>
          </w:tcPr>
          <w:p w14:paraId="737CE38C" w14:textId="6B865AA1" w:rsidR="00972DC0" w:rsidRPr="007D2F49" w:rsidRDefault="009367D1" w:rsidP="00070570">
            <w:pPr>
              <w:rPr>
                <w:rStyle w:val="eop"/>
                <w:rFonts w:ascii="Calibri" w:eastAsiaTheme="majorEastAsia" w:hAnsi="Calibri" w:cs="Calibri"/>
                <w:sz w:val="21"/>
                <w:szCs w:val="21"/>
                <w:lang w:val="en-US"/>
              </w:rPr>
            </w:pPr>
            <w:r w:rsidRPr="009367D1">
              <w:rPr>
                <w:rStyle w:val="eop"/>
                <w:rFonts w:ascii="Calibri" w:eastAsiaTheme="majorEastAsia" w:hAnsi="Calibri" w:cs="Calibri"/>
                <w:sz w:val="21"/>
                <w:szCs w:val="21"/>
                <w:lang w:val="en-US"/>
              </w:rPr>
              <w:t>Obtaining ethics approval and Ethics issues in data collection; Informed consent sheets</w:t>
            </w:r>
          </w:p>
        </w:tc>
      </w:tr>
      <w:tr w:rsidR="00972DC0" w:rsidRPr="00E1767B" w14:paraId="3A229539" w14:textId="77777777" w:rsidTr="007D2F49">
        <w:trPr>
          <w:trHeight w:val="310"/>
        </w:trPr>
        <w:tc>
          <w:tcPr>
            <w:tcW w:w="2277" w:type="dxa"/>
          </w:tcPr>
          <w:p w14:paraId="3CF2FCB8" w14:textId="77777777" w:rsidR="00972DC0" w:rsidRPr="007D2F49" w:rsidRDefault="00972DC0" w:rsidP="00070570">
            <w:pPr>
              <w:rPr>
                <w:rStyle w:val="normaltextrun"/>
                <w:rFonts w:ascii="Calibri" w:hAnsi="Calibri" w:cs="Calibri"/>
                <w:sz w:val="21"/>
                <w:szCs w:val="21"/>
                <w:lang w:val="en-US"/>
              </w:rPr>
            </w:pPr>
            <w:r w:rsidRPr="007D2F49">
              <w:rPr>
                <w:rStyle w:val="normaltextrun"/>
                <w:rFonts w:ascii="Calibri" w:hAnsi="Calibri" w:cs="Calibri"/>
                <w:sz w:val="21"/>
                <w:szCs w:val="21"/>
                <w:lang w:val="en-US"/>
              </w:rPr>
              <w:t>June 12, 14:00-17:00</w:t>
            </w:r>
          </w:p>
        </w:tc>
        <w:tc>
          <w:tcPr>
            <w:tcW w:w="6810" w:type="dxa"/>
          </w:tcPr>
          <w:p w14:paraId="50D5EE44" w14:textId="4A138FF4" w:rsidR="00972DC0" w:rsidRPr="007D2F49" w:rsidRDefault="009367D1" w:rsidP="00070570">
            <w:pPr>
              <w:rPr>
                <w:rStyle w:val="eop"/>
                <w:rFonts w:ascii="Calibri" w:hAnsi="Calibri" w:cs="Calibri"/>
                <w:sz w:val="21"/>
                <w:szCs w:val="21"/>
                <w:lang w:val="en-US"/>
              </w:rPr>
            </w:pPr>
            <w:r w:rsidRPr="009367D1">
              <w:rPr>
                <w:rStyle w:val="eop"/>
                <w:rFonts w:ascii="Calibri" w:hAnsi="Calibri" w:cs="Calibri"/>
                <w:sz w:val="21"/>
                <w:szCs w:val="21"/>
                <w:lang w:val="en-US"/>
              </w:rPr>
              <w:t xml:space="preserve">Scientific collaboration among project partners and project collaborators </w:t>
            </w:r>
            <w:r w:rsidR="00972DC0" w:rsidRPr="007D2F49">
              <w:rPr>
                <w:rStyle w:val="eop"/>
                <w:rFonts w:ascii="Calibri" w:hAnsi="Calibri" w:cs="Calibri"/>
                <w:sz w:val="21"/>
                <w:szCs w:val="21"/>
                <w:lang w:val="en-US"/>
              </w:rPr>
              <w:t>O</w:t>
            </w:r>
            <w:r w:rsidR="00972DC0" w:rsidRPr="003D7101">
              <w:rPr>
                <w:rStyle w:val="eop"/>
                <w:rFonts w:ascii="Calibri" w:hAnsi="Calibri" w:cs="Calibri"/>
                <w:sz w:val="21"/>
                <w:szCs w:val="21"/>
                <w:lang w:val="en-US"/>
              </w:rPr>
              <w:t>pen questions and closing of workshop</w:t>
            </w:r>
          </w:p>
        </w:tc>
      </w:tr>
    </w:tbl>
    <w:p w14:paraId="5BC38279" w14:textId="77777777" w:rsidR="00C31509" w:rsidRPr="007D2F49" w:rsidRDefault="00C31509" w:rsidP="00070570">
      <w:pPr>
        <w:rPr>
          <w:rFonts w:ascii="Calibri" w:hAnsi="Calibri" w:cs="Calibri"/>
          <w:sz w:val="21"/>
          <w:szCs w:val="21"/>
          <w:lang w:val="en-US"/>
        </w:rPr>
      </w:pPr>
    </w:p>
    <w:sectPr w:rsidR="00C31509" w:rsidRPr="007D2F49" w:rsidSect="007D2F49">
      <w:footerReference w:type="even" r:id="rId17"/>
      <w:footerReference w:type="default" r:id="rId18"/>
      <w:pgSz w:w="11906" w:h="16838"/>
      <w:pgMar w:top="1440" w:right="1440" w:bottom="107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F5659" w14:textId="77777777" w:rsidR="008C13C1" w:rsidRDefault="008C13C1" w:rsidP="0003508B">
      <w:r>
        <w:separator/>
      </w:r>
    </w:p>
  </w:endnote>
  <w:endnote w:type="continuationSeparator" w:id="0">
    <w:p w14:paraId="21683B56" w14:textId="77777777" w:rsidR="008C13C1" w:rsidRDefault="008C13C1" w:rsidP="00035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Pr>
      <w:id w:val="-124395616"/>
      <w:docPartObj>
        <w:docPartGallery w:val="Page Numbers (Bottom of Page)"/>
        <w:docPartUnique/>
      </w:docPartObj>
    </w:sdtPr>
    <w:sdtEndPr>
      <w:rPr>
        <w:rStyle w:val="Sidetall"/>
      </w:rPr>
    </w:sdtEndPr>
    <w:sdtContent>
      <w:p w14:paraId="72FAB711" w14:textId="77777777" w:rsidR="0003508B" w:rsidRDefault="0003508B" w:rsidP="00176E63">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rPr>
          <w:fldChar w:fldCharType="end"/>
        </w:r>
      </w:p>
    </w:sdtContent>
  </w:sdt>
  <w:p w14:paraId="174DEBA8" w14:textId="77777777" w:rsidR="0003508B" w:rsidRDefault="0003508B" w:rsidP="0003508B">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l"/>
        <w:rFonts w:ascii="Calibri" w:hAnsi="Calibri" w:cs="Calibri"/>
        <w:sz w:val="21"/>
        <w:szCs w:val="21"/>
      </w:rPr>
      <w:id w:val="2046938632"/>
      <w:docPartObj>
        <w:docPartGallery w:val="Page Numbers (Bottom of Page)"/>
        <w:docPartUnique/>
      </w:docPartObj>
    </w:sdtPr>
    <w:sdtEndPr>
      <w:rPr>
        <w:rStyle w:val="Sidetall"/>
      </w:rPr>
    </w:sdtEndPr>
    <w:sdtContent>
      <w:p w14:paraId="4227C95C" w14:textId="77777777" w:rsidR="0003508B" w:rsidRPr="0003508B" w:rsidRDefault="0003508B" w:rsidP="00176E63">
        <w:pPr>
          <w:pStyle w:val="Bunntekst"/>
          <w:framePr w:wrap="none" w:vAnchor="text" w:hAnchor="margin" w:xAlign="right" w:y="1"/>
          <w:rPr>
            <w:rStyle w:val="Sidetall"/>
            <w:rFonts w:ascii="Calibri" w:hAnsi="Calibri" w:cs="Calibri"/>
            <w:sz w:val="21"/>
            <w:szCs w:val="21"/>
          </w:rPr>
        </w:pPr>
        <w:r w:rsidRPr="0003508B">
          <w:rPr>
            <w:rStyle w:val="Sidetall"/>
            <w:rFonts w:ascii="Calibri" w:hAnsi="Calibri" w:cs="Calibri"/>
            <w:sz w:val="21"/>
            <w:szCs w:val="21"/>
          </w:rPr>
          <w:fldChar w:fldCharType="begin"/>
        </w:r>
        <w:r w:rsidRPr="0003508B">
          <w:rPr>
            <w:rStyle w:val="Sidetall"/>
            <w:rFonts w:ascii="Calibri" w:hAnsi="Calibri" w:cs="Calibri"/>
            <w:sz w:val="21"/>
            <w:szCs w:val="21"/>
          </w:rPr>
          <w:instrText xml:space="preserve"> PAGE </w:instrText>
        </w:r>
        <w:r w:rsidRPr="0003508B">
          <w:rPr>
            <w:rStyle w:val="Sidetall"/>
            <w:rFonts w:ascii="Calibri" w:hAnsi="Calibri" w:cs="Calibri"/>
            <w:sz w:val="21"/>
            <w:szCs w:val="21"/>
          </w:rPr>
          <w:fldChar w:fldCharType="separate"/>
        </w:r>
        <w:r w:rsidRPr="0003508B">
          <w:rPr>
            <w:rStyle w:val="Sidetall"/>
            <w:rFonts w:ascii="Calibri" w:hAnsi="Calibri" w:cs="Calibri"/>
            <w:noProof/>
            <w:sz w:val="21"/>
            <w:szCs w:val="21"/>
          </w:rPr>
          <w:t>2</w:t>
        </w:r>
        <w:r w:rsidRPr="0003508B">
          <w:rPr>
            <w:rStyle w:val="Sidetall"/>
            <w:rFonts w:ascii="Calibri" w:hAnsi="Calibri" w:cs="Calibri"/>
            <w:sz w:val="21"/>
            <w:szCs w:val="21"/>
          </w:rPr>
          <w:fldChar w:fldCharType="end"/>
        </w:r>
      </w:p>
    </w:sdtContent>
  </w:sdt>
  <w:p w14:paraId="0B64A75E" w14:textId="77777777" w:rsidR="0003508B" w:rsidRDefault="0003508B" w:rsidP="0003508B">
    <w:pPr>
      <w:pStyle w:val="Bunn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DCE47" w14:textId="77777777" w:rsidR="008C13C1" w:rsidRDefault="008C13C1" w:rsidP="0003508B">
      <w:r>
        <w:separator/>
      </w:r>
    </w:p>
  </w:footnote>
  <w:footnote w:type="continuationSeparator" w:id="0">
    <w:p w14:paraId="3D6D2BF1" w14:textId="77777777" w:rsidR="008C13C1" w:rsidRDefault="008C13C1" w:rsidP="000350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928CA"/>
    <w:multiLevelType w:val="hybridMultilevel"/>
    <w:tmpl w:val="6A76A9C6"/>
    <w:lvl w:ilvl="0" w:tplc="69426000">
      <w:numFmt w:val="bullet"/>
      <w:lvlText w:val="-"/>
      <w:lvlJc w:val="left"/>
      <w:pPr>
        <w:ind w:left="720" w:hanging="360"/>
      </w:pPr>
      <w:rPr>
        <w:rFonts w:ascii="Calibri" w:eastAsiaTheme="maj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07951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509"/>
    <w:rsid w:val="00025504"/>
    <w:rsid w:val="0003508B"/>
    <w:rsid w:val="00070068"/>
    <w:rsid w:val="00070570"/>
    <w:rsid w:val="0008677E"/>
    <w:rsid w:val="000C58A4"/>
    <w:rsid w:val="000D616E"/>
    <w:rsid w:val="000E387D"/>
    <w:rsid w:val="00172CCC"/>
    <w:rsid w:val="002036EF"/>
    <w:rsid w:val="00230237"/>
    <w:rsid w:val="0026668F"/>
    <w:rsid w:val="002B5A61"/>
    <w:rsid w:val="00343347"/>
    <w:rsid w:val="003B6D91"/>
    <w:rsid w:val="003D4DD8"/>
    <w:rsid w:val="003D7101"/>
    <w:rsid w:val="003E6788"/>
    <w:rsid w:val="00460ED9"/>
    <w:rsid w:val="00495B67"/>
    <w:rsid w:val="004B01ED"/>
    <w:rsid w:val="004E077C"/>
    <w:rsid w:val="004F0E62"/>
    <w:rsid w:val="00512085"/>
    <w:rsid w:val="00515028"/>
    <w:rsid w:val="005156D9"/>
    <w:rsid w:val="005350F7"/>
    <w:rsid w:val="00536F4C"/>
    <w:rsid w:val="00616E0B"/>
    <w:rsid w:val="00642558"/>
    <w:rsid w:val="00664224"/>
    <w:rsid w:val="006F1C6C"/>
    <w:rsid w:val="007364EF"/>
    <w:rsid w:val="0079529A"/>
    <w:rsid w:val="007C32AD"/>
    <w:rsid w:val="007D2F49"/>
    <w:rsid w:val="007F7EB7"/>
    <w:rsid w:val="008103E6"/>
    <w:rsid w:val="0083684A"/>
    <w:rsid w:val="00867017"/>
    <w:rsid w:val="008C13C1"/>
    <w:rsid w:val="008D1EC8"/>
    <w:rsid w:val="008F566D"/>
    <w:rsid w:val="009140D0"/>
    <w:rsid w:val="00924C24"/>
    <w:rsid w:val="009367D1"/>
    <w:rsid w:val="009567A7"/>
    <w:rsid w:val="00972DC0"/>
    <w:rsid w:val="00974050"/>
    <w:rsid w:val="00995B77"/>
    <w:rsid w:val="009D40A0"/>
    <w:rsid w:val="009D6A27"/>
    <w:rsid w:val="00A36FCE"/>
    <w:rsid w:val="00A645CB"/>
    <w:rsid w:val="00A71F79"/>
    <w:rsid w:val="00A75D28"/>
    <w:rsid w:val="00A963DA"/>
    <w:rsid w:val="00AB7C50"/>
    <w:rsid w:val="00AF3C0E"/>
    <w:rsid w:val="00B31F94"/>
    <w:rsid w:val="00B32949"/>
    <w:rsid w:val="00B767D1"/>
    <w:rsid w:val="00B808B5"/>
    <w:rsid w:val="00BC0055"/>
    <w:rsid w:val="00BC2A96"/>
    <w:rsid w:val="00BF628E"/>
    <w:rsid w:val="00C069B3"/>
    <w:rsid w:val="00C214E4"/>
    <w:rsid w:val="00C31509"/>
    <w:rsid w:val="00C6196B"/>
    <w:rsid w:val="00C76595"/>
    <w:rsid w:val="00C83BC2"/>
    <w:rsid w:val="00C83FF9"/>
    <w:rsid w:val="00CD7DBD"/>
    <w:rsid w:val="00CF5FDF"/>
    <w:rsid w:val="00D4386B"/>
    <w:rsid w:val="00D574C3"/>
    <w:rsid w:val="00D57F50"/>
    <w:rsid w:val="00D71000"/>
    <w:rsid w:val="00D743D1"/>
    <w:rsid w:val="00D91176"/>
    <w:rsid w:val="00DF1CC3"/>
    <w:rsid w:val="00DF5218"/>
    <w:rsid w:val="00E14268"/>
    <w:rsid w:val="00E1767B"/>
    <w:rsid w:val="00E40B15"/>
    <w:rsid w:val="00E45DA0"/>
    <w:rsid w:val="00E67388"/>
    <w:rsid w:val="00F05417"/>
    <w:rsid w:val="00F334C3"/>
    <w:rsid w:val="00F4509F"/>
    <w:rsid w:val="00F4558A"/>
    <w:rsid w:val="00F61C44"/>
    <w:rsid w:val="00F67C71"/>
    <w:rsid w:val="00F8691A"/>
    <w:rsid w:val="00FE44C0"/>
    <w:rsid w:val="00FF1F15"/>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A89F9"/>
  <w15:chartTrackingRefBased/>
  <w15:docId w15:val="{2DFFE272-050D-2143-8A7A-CCF721995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7A7"/>
  </w:style>
  <w:style w:type="paragraph" w:styleId="Overskrift1">
    <w:name w:val="heading 1"/>
    <w:basedOn w:val="Normal"/>
    <w:next w:val="Normal"/>
    <w:link w:val="Overskrift1Tegn"/>
    <w:uiPriority w:val="9"/>
    <w:qFormat/>
    <w:rsid w:val="00C315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315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3150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3150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3150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31509"/>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31509"/>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31509"/>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31509"/>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3150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C3150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C3150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C3150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C3150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C3150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C3150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C3150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C31509"/>
    <w:rPr>
      <w:rFonts w:eastAsiaTheme="majorEastAsia" w:cstheme="majorBidi"/>
      <w:color w:val="272727" w:themeColor="text1" w:themeTint="D8"/>
    </w:rPr>
  </w:style>
  <w:style w:type="paragraph" w:styleId="Tittel">
    <w:name w:val="Title"/>
    <w:basedOn w:val="Normal"/>
    <w:next w:val="Normal"/>
    <w:link w:val="TittelTegn"/>
    <w:uiPriority w:val="10"/>
    <w:qFormat/>
    <w:rsid w:val="00C31509"/>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C3150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C31509"/>
    <w:pPr>
      <w:numPr>
        <w:ilvl w:val="1"/>
      </w:numPr>
      <w:spacing w:after="160"/>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C3150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C31509"/>
    <w:pPr>
      <w:spacing w:before="160" w:after="160"/>
      <w:jc w:val="center"/>
    </w:pPr>
    <w:rPr>
      <w:i/>
      <w:iCs/>
      <w:color w:val="404040" w:themeColor="text1" w:themeTint="BF"/>
    </w:rPr>
  </w:style>
  <w:style w:type="character" w:customStyle="1" w:styleId="SitatTegn">
    <w:name w:val="Sitat Tegn"/>
    <w:basedOn w:val="Standardskriftforavsnitt"/>
    <w:link w:val="Sitat"/>
    <w:uiPriority w:val="29"/>
    <w:rsid w:val="00C31509"/>
    <w:rPr>
      <w:i/>
      <w:iCs/>
      <w:color w:val="404040" w:themeColor="text1" w:themeTint="BF"/>
    </w:rPr>
  </w:style>
  <w:style w:type="paragraph" w:styleId="Listeavsnitt">
    <w:name w:val="List Paragraph"/>
    <w:basedOn w:val="Normal"/>
    <w:uiPriority w:val="34"/>
    <w:qFormat/>
    <w:rsid w:val="00C31509"/>
    <w:pPr>
      <w:ind w:left="720"/>
      <w:contextualSpacing/>
    </w:pPr>
  </w:style>
  <w:style w:type="character" w:styleId="Sterkutheving">
    <w:name w:val="Intense Emphasis"/>
    <w:basedOn w:val="Standardskriftforavsnitt"/>
    <w:uiPriority w:val="21"/>
    <w:qFormat/>
    <w:rsid w:val="00C31509"/>
    <w:rPr>
      <w:i/>
      <w:iCs/>
      <w:color w:val="0F4761" w:themeColor="accent1" w:themeShade="BF"/>
    </w:rPr>
  </w:style>
  <w:style w:type="paragraph" w:styleId="Sterktsitat">
    <w:name w:val="Intense Quote"/>
    <w:basedOn w:val="Normal"/>
    <w:next w:val="Normal"/>
    <w:link w:val="SterktsitatTegn"/>
    <w:uiPriority w:val="30"/>
    <w:qFormat/>
    <w:rsid w:val="00C315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C31509"/>
    <w:rPr>
      <w:i/>
      <w:iCs/>
      <w:color w:val="0F4761" w:themeColor="accent1" w:themeShade="BF"/>
    </w:rPr>
  </w:style>
  <w:style w:type="character" w:styleId="Sterkreferanse">
    <w:name w:val="Intense Reference"/>
    <w:basedOn w:val="Standardskriftforavsnitt"/>
    <w:uiPriority w:val="32"/>
    <w:qFormat/>
    <w:rsid w:val="00C31509"/>
    <w:rPr>
      <w:b/>
      <w:bCs/>
      <w:smallCaps/>
      <w:color w:val="0F4761" w:themeColor="accent1" w:themeShade="BF"/>
      <w:spacing w:val="5"/>
    </w:rPr>
  </w:style>
  <w:style w:type="paragraph" w:customStyle="1" w:styleId="paragraph">
    <w:name w:val="paragraph"/>
    <w:basedOn w:val="Normal"/>
    <w:rsid w:val="00C31509"/>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Standardskriftforavsnitt"/>
    <w:rsid w:val="00C31509"/>
  </w:style>
  <w:style w:type="character" w:customStyle="1" w:styleId="eop">
    <w:name w:val="eop"/>
    <w:basedOn w:val="Standardskriftforavsnitt"/>
    <w:rsid w:val="00C31509"/>
  </w:style>
  <w:style w:type="character" w:customStyle="1" w:styleId="tabchar">
    <w:name w:val="tabchar"/>
    <w:basedOn w:val="Standardskriftforavsnitt"/>
    <w:rsid w:val="00C31509"/>
  </w:style>
  <w:style w:type="table" w:styleId="Tabellrutenett">
    <w:name w:val="Table Grid"/>
    <w:basedOn w:val="Vanligtabell"/>
    <w:uiPriority w:val="39"/>
    <w:rsid w:val="00C31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45DA0"/>
    <w:pPr>
      <w:spacing w:before="100" w:beforeAutospacing="1" w:after="100" w:afterAutospacing="1"/>
    </w:pPr>
    <w:rPr>
      <w:rFonts w:ascii="Times New Roman" w:eastAsia="Times New Roman" w:hAnsi="Times New Roman" w:cs="Times New Roman"/>
      <w:kern w:val="0"/>
      <w14:ligatures w14:val="none"/>
    </w:rPr>
  </w:style>
  <w:style w:type="character" w:styleId="Utheving">
    <w:name w:val="Emphasis"/>
    <w:basedOn w:val="Standardskriftforavsnitt"/>
    <w:uiPriority w:val="20"/>
    <w:qFormat/>
    <w:rsid w:val="00F61C44"/>
    <w:rPr>
      <w:i/>
      <w:iCs/>
    </w:rPr>
  </w:style>
  <w:style w:type="character" w:customStyle="1" w:styleId="c9dxtc">
    <w:name w:val="c9dxtc"/>
    <w:basedOn w:val="Standardskriftforavsnitt"/>
    <w:rsid w:val="00867017"/>
  </w:style>
  <w:style w:type="character" w:styleId="Hyperkobling">
    <w:name w:val="Hyperlink"/>
    <w:basedOn w:val="Standardskriftforavsnitt"/>
    <w:uiPriority w:val="99"/>
    <w:unhideWhenUsed/>
    <w:rsid w:val="00C214E4"/>
    <w:rPr>
      <w:color w:val="467886" w:themeColor="hyperlink"/>
      <w:u w:val="single"/>
    </w:rPr>
  </w:style>
  <w:style w:type="character" w:styleId="Ulstomtale">
    <w:name w:val="Unresolved Mention"/>
    <w:basedOn w:val="Standardskriftforavsnitt"/>
    <w:uiPriority w:val="99"/>
    <w:semiHidden/>
    <w:unhideWhenUsed/>
    <w:rsid w:val="00C214E4"/>
    <w:rPr>
      <w:color w:val="605E5C"/>
      <w:shd w:val="clear" w:color="auto" w:fill="E1DFDD"/>
    </w:rPr>
  </w:style>
  <w:style w:type="paragraph" w:styleId="Bunntekst">
    <w:name w:val="footer"/>
    <w:basedOn w:val="Normal"/>
    <w:link w:val="BunntekstTegn"/>
    <w:uiPriority w:val="99"/>
    <w:unhideWhenUsed/>
    <w:rsid w:val="0003508B"/>
    <w:pPr>
      <w:tabs>
        <w:tab w:val="center" w:pos="4513"/>
        <w:tab w:val="right" w:pos="9026"/>
      </w:tabs>
    </w:pPr>
  </w:style>
  <w:style w:type="character" w:customStyle="1" w:styleId="BunntekstTegn">
    <w:name w:val="Bunntekst Tegn"/>
    <w:basedOn w:val="Standardskriftforavsnitt"/>
    <w:link w:val="Bunntekst"/>
    <w:uiPriority w:val="99"/>
    <w:rsid w:val="0003508B"/>
  </w:style>
  <w:style w:type="character" w:styleId="Sidetall">
    <w:name w:val="page number"/>
    <w:basedOn w:val="Standardskriftforavsnitt"/>
    <w:uiPriority w:val="99"/>
    <w:semiHidden/>
    <w:unhideWhenUsed/>
    <w:rsid w:val="0003508B"/>
  </w:style>
  <w:style w:type="paragraph" w:styleId="Topptekst">
    <w:name w:val="header"/>
    <w:basedOn w:val="Normal"/>
    <w:link w:val="TopptekstTegn"/>
    <w:uiPriority w:val="99"/>
    <w:unhideWhenUsed/>
    <w:rsid w:val="0003508B"/>
    <w:pPr>
      <w:tabs>
        <w:tab w:val="center" w:pos="4513"/>
        <w:tab w:val="right" w:pos="9026"/>
      </w:tabs>
    </w:pPr>
  </w:style>
  <w:style w:type="character" w:customStyle="1" w:styleId="TopptekstTegn">
    <w:name w:val="Topptekst Tegn"/>
    <w:basedOn w:val="Standardskriftforavsnitt"/>
    <w:link w:val="Topptekst"/>
    <w:uiPriority w:val="99"/>
    <w:rsid w:val="00035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lia.calinescu@ntnu.no"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ila.vulchanova@ntnu.no"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agdalena.lemus-serrano@cnrs.f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rank.seifart@cnrs.fr" TargetMode="External"/><Relationship Id="rId5" Type="http://schemas.openxmlformats.org/officeDocument/2006/relationships/footnotes" Target="footnotes.xml"/><Relationship Id="rId15" Type="http://schemas.openxmlformats.org/officeDocument/2006/relationships/hyperlink" Target="mailto:nour.efrat-kowalsky@cnrs.fr" TargetMode="External"/><Relationship Id="rId10" Type="http://schemas.openxmlformats.org/officeDocument/2006/relationships/hyperlink" Target="https://www.ntnu.edu/shap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valentin.vulchanov@ntnu.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1682</Words>
  <Characters>8918</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Tone Fredriksen Ydse</cp:lastModifiedBy>
  <cp:revision>2</cp:revision>
  <cp:lastPrinted>2026-01-29T14:29:00Z</cp:lastPrinted>
  <dcterms:created xsi:type="dcterms:W3CDTF">2026-03-18T07:53:00Z</dcterms:created>
  <dcterms:modified xsi:type="dcterms:W3CDTF">2026-03-18T07:53:00Z</dcterms:modified>
</cp:coreProperties>
</file>