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2CAF" w14:textId="576445CC" w:rsidR="00693C53" w:rsidRDefault="001C33E7" w:rsidP="00693C53">
      <w:pPr>
        <w:pStyle w:val="Heading1"/>
        <w:rPr>
          <w:lang w:val="da-DK"/>
        </w:rPr>
      </w:pPr>
      <w:r>
        <w:rPr>
          <w:lang w:val="da-DK"/>
        </w:rPr>
        <w:t>Litteraturgeografi</w:t>
      </w:r>
    </w:p>
    <w:p w14:paraId="1D6954B4" w14:textId="77777777" w:rsidR="00693C53" w:rsidRDefault="00693C53" w:rsidP="0093562F">
      <w:pPr>
        <w:spacing w:line="240" w:lineRule="auto"/>
        <w:ind w:left="708"/>
        <w:rPr>
          <w:sz w:val="20"/>
          <w:szCs w:val="20"/>
          <w:lang w:val="da-DK"/>
        </w:rPr>
      </w:pPr>
    </w:p>
    <w:p w14:paraId="02510ADD" w14:textId="31F4F50A" w:rsidR="00A13C66" w:rsidRDefault="0093562F" w:rsidP="0093562F">
      <w:pPr>
        <w:spacing w:line="240" w:lineRule="auto"/>
        <w:ind w:left="708"/>
        <w:rPr>
          <w:sz w:val="20"/>
          <w:szCs w:val="20"/>
          <w:lang w:val="da-DK"/>
        </w:rPr>
      </w:pPr>
      <w:r w:rsidRPr="00A07A5E">
        <w:rPr>
          <w:sz w:val="20"/>
          <w:szCs w:val="20"/>
          <w:lang w:val="da-DK"/>
        </w:rPr>
        <w:t>En alvorlig vanskelighed er den, at</w:t>
      </w:r>
      <w:r w:rsidRPr="000A661E">
        <w:rPr>
          <w:sz w:val="20"/>
          <w:szCs w:val="20"/>
          <w:lang w:val="da-DK"/>
        </w:rPr>
        <w:t xml:space="preserve"> kun de færreste af vort lands geografiske navne har, om jeg saa maa si, andet end selve navnet og det geografiske beliggenhedsmoment at flyte paa</w:t>
      </w:r>
      <w:r w:rsidR="00A07A5E">
        <w:rPr>
          <w:sz w:val="20"/>
          <w:szCs w:val="20"/>
          <w:lang w:val="da-DK"/>
        </w:rPr>
        <w:t xml:space="preserve"> [...]</w:t>
      </w:r>
      <w:r w:rsidRPr="00A07A5E">
        <w:rPr>
          <w:sz w:val="20"/>
          <w:szCs w:val="20"/>
          <w:lang w:val="da-DK"/>
        </w:rPr>
        <w:t xml:space="preserve"> Man tænke blot paa hvorledes f.eks. i Italien eller i Tyskland hver eneste fillelandsby har sit store minde, sin ældgamle ruin o.s.v., altid et eller andet for folkeerindringen, for historikeren, for kunstneren. Man tænke blot paa hvad «The Trossachs» er blit ved Walter Scotts romantisering eller selv</w:t>
      </w:r>
      <w:r w:rsidRPr="000A661E">
        <w:rPr>
          <w:sz w:val="20"/>
          <w:szCs w:val="20"/>
          <w:lang w:val="da-DK"/>
        </w:rPr>
        <w:t xml:space="preserve"> «Kolbotn» i kraft av Garborgs kunst. </w:t>
      </w:r>
    </w:p>
    <w:p w14:paraId="51EA2CEE" w14:textId="39C62A49" w:rsidR="0093562F" w:rsidRPr="00A13C66" w:rsidRDefault="00A07A5E" w:rsidP="0093562F">
      <w:pPr>
        <w:spacing w:line="240" w:lineRule="auto"/>
        <w:ind w:left="708"/>
        <w:rPr>
          <w:sz w:val="20"/>
          <w:szCs w:val="20"/>
          <w:lang w:val="da-DK"/>
        </w:rPr>
      </w:pPr>
      <w:r w:rsidRPr="00A13C66">
        <w:rPr>
          <w:sz w:val="20"/>
          <w:szCs w:val="20"/>
          <w:lang w:val="da-DK"/>
        </w:rPr>
        <w:t xml:space="preserve">(Aksel Arstal (1855 – 1940) i </w:t>
      </w:r>
      <w:r w:rsidRPr="00A13C66">
        <w:rPr>
          <w:i/>
          <w:iCs/>
          <w:sz w:val="20"/>
          <w:szCs w:val="20"/>
          <w:lang w:val="da-DK"/>
        </w:rPr>
        <w:t>Om undervisning i geografi efter den nye skoleordning</w:t>
      </w:r>
      <w:r w:rsidRPr="00A13C66">
        <w:rPr>
          <w:sz w:val="20"/>
          <w:szCs w:val="20"/>
          <w:lang w:val="da-DK"/>
        </w:rPr>
        <w:t>, som utkom året folkeskolen ble opprettet, 1889)</w:t>
      </w:r>
    </w:p>
    <w:p w14:paraId="1FCA9A61" w14:textId="0E7DE6DF" w:rsidR="0093562F" w:rsidRDefault="00A07A5E" w:rsidP="0093562F">
      <w:r w:rsidRPr="0010423E">
        <w:rPr>
          <w:lang w:val="da-DK"/>
        </w:rPr>
        <w:t xml:space="preserve">Geografen </w:t>
      </w:r>
      <w:r w:rsidR="00D84054" w:rsidRPr="0010423E">
        <w:rPr>
          <w:lang w:val="da-DK"/>
        </w:rPr>
        <w:t xml:space="preserve">og skolemannen </w:t>
      </w:r>
      <w:r w:rsidRPr="0010423E">
        <w:rPr>
          <w:lang w:val="da-DK"/>
        </w:rPr>
        <w:t>Aksel</w:t>
      </w:r>
      <w:r w:rsidR="0093562F" w:rsidRPr="0010423E">
        <w:rPr>
          <w:lang w:val="da-DK"/>
        </w:rPr>
        <w:t xml:space="preserve"> Arstal retter</w:t>
      </w:r>
      <w:r w:rsidRPr="0010423E">
        <w:rPr>
          <w:lang w:val="da-DK"/>
        </w:rPr>
        <w:t xml:space="preserve"> her</w:t>
      </w:r>
      <w:r w:rsidR="0093562F" w:rsidRPr="0010423E">
        <w:rPr>
          <w:lang w:val="da-DK"/>
        </w:rPr>
        <w:t xml:space="preserve"> oppmerksomhet</w:t>
      </w:r>
      <w:r w:rsidR="00D84054" w:rsidRPr="0010423E">
        <w:rPr>
          <w:lang w:val="da-DK"/>
        </w:rPr>
        <w:t>en</w:t>
      </w:r>
      <w:r w:rsidR="0093562F" w:rsidRPr="0010423E">
        <w:rPr>
          <w:lang w:val="da-DK"/>
        </w:rPr>
        <w:t xml:space="preserve"> mot litteraturens </w:t>
      </w:r>
      <w:r w:rsidR="000A661E" w:rsidRPr="0010423E">
        <w:rPr>
          <w:lang w:val="da-DK"/>
        </w:rPr>
        <w:t xml:space="preserve">betydning for </w:t>
      </w:r>
      <w:r w:rsidR="0093562F" w:rsidRPr="0010423E">
        <w:rPr>
          <w:lang w:val="da-DK"/>
        </w:rPr>
        <w:t>geografisk</w:t>
      </w:r>
      <w:r w:rsidR="000A661E" w:rsidRPr="0010423E">
        <w:rPr>
          <w:lang w:val="da-DK"/>
        </w:rPr>
        <w:t xml:space="preserve"> tilhørighet </w:t>
      </w:r>
      <w:r w:rsidR="0093562F" w:rsidRPr="0010423E">
        <w:rPr>
          <w:lang w:val="da-DK"/>
        </w:rPr>
        <w:t xml:space="preserve">og </w:t>
      </w:r>
      <w:r w:rsidR="000A661E" w:rsidRPr="0010423E">
        <w:rPr>
          <w:lang w:val="da-DK"/>
        </w:rPr>
        <w:t>nasjonal identitet</w:t>
      </w:r>
      <w:r w:rsidR="0093562F" w:rsidRPr="0010423E">
        <w:rPr>
          <w:lang w:val="da-DK"/>
        </w:rPr>
        <w:t xml:space="preserve">. </w:t>
      </w:r>
      <w:r w:rsidR="0093562F" w:rsidRPr="00F453C8">
        <w:rPr>
          <w:lang w:val="da-DK"/>
        </w:rPr>
        <w:t>N</w:t>
      </w:r>
      <w:r w:rsidR="000A661E" w:rsidRPr="00F453C8">
        <w:rPr>
          <w:lang w:val="da-DK"/>
        </w:rPr>
        <w:t>år n</w:t>
      </w:r>
      <w:r w:rsidR="0093562F" w:rsidRPr="00F453C8">
        <w:rPr>
          <w:lang w:val="da-DK"/>
        </w:rPr>
        <w:t xml:space="preserve">orske stedsnavn er </w:t>
      </w:r>
      <w:r w:rsidR="00D84054" w:rsidRPr="00F453C8">
        <w:rPr>
          <w:lang w:val="da-DK"/>
        </w:rPr>
        <w:t xml:space="preserve">uten </w:t>
      </w:r>
      <w:r w:rsidR="0093562F" w:rsidRPr="00F453C8">
        <w:rPr>
          <w:lang w:val="da-DK"/>
        </w:rPr>
        <w:t xml:space="preserve">forankring i historiske og litterære fortellinger, </w:t>
      </w:r>
      <w:r w:rsidR="00D84054" w:rsidRPr="00F453C8">
        <w:rPr>
          <w:lang w:val="da-DK"/>
        </w:rPr>
        <w:t xml:space="preserve">blir </w:t>
      </w:r>
      <w:r w:rsidR="000A661E" w:rsidRPr="00F453C8">
        <w:rPr>
          <w:lang w:val="da-DK"/>
        </w:rPr>
        <w:t xml:space="preserve">de heller </w:t>
      </w:r>
      <w:r w:rsidR="0093562F" w:rsidRPr="00F453C8">
        <w:rPr>
          <w:lang w:val="da-DK"/>
        </w:rPr>
        <w:t xml:space="preserve">ikke levende i den folkelige bevisstheten, er </w:t>
      </w:r>
      <w:r w:rsidR="000A661E" w:rsidRPr="00F453C8">
        <w:rPr>
          <w:lang w:val="da-DK"/>
        </w:rPr>
        <w:t>Arstals bærende tanke</w:t>
      </w:r>
      <w:r w:rsidR="0093562F" w:rsidRPr="00F453C8">
        <w:rPr>
          <w:lang w:val="da-DK"/>
        </w:rPr>
        <w:t>. </w:t>
      </w:r>
      <w:r w:rsidR="000A661E">
        <w:t xml:space="preserve">Den nasjonale geografien </w:t>
      </w:r>
      <w:r w:rsidR="002365D7">
        <w:t xml:space="preserve">må – </w:t>
      </w:r>
      <w:r w:rsidR="000A661E">
        <w:t xml:space="preserve">bokstavelig talt </w:t>
      </w:r>
      <w:r w:rsidR="002365D7">
        <w:t xml:space="preserve">– være </w:t>
      </w:r>
      <w:r w:rsidR="000A661E">
        <w:t>en kulturgeografi</w:t>
      </w:r>
      <w:r w:rsidR="002365D7">
        <w:t xml:space="preserve"> om den skal bygge tilhørighetsfølelse.</w:t>
      </w:r>
    </w:p>
    <w:p w14:paraId="7A7D3AD3" w14:textId="1ABEEDAF" w:rsidR="004B1F2D" w:rsidRDefault="007D7E2C" w:rsidP="0093562F">
      <w:proofErr w:type="spellStart"/>
      <w:r w:rsidRPr="007D7E2C">
        <w:t>Arstals</w:t>
      </w:r>
      <w:proofErr w:type="spellEnd"/>
      <w:r w:rsidRPr="007D7E2C">
        <w:t xml:space="preserve"> </w:t>
      </w:r>
      <w:r w:rsidR="00D84054">
        <w:t xml:space="preserve">betraktninger </w:t>
      </w:r>
      <w:r w:rsidRPr="007D7E2C">
        <w:t xml:space="preserve">over forholdet mellom litteratur og </w:t>
      </w:r>
      <w:r w:rsidR="00D84054">
        <w:t>tilhørighet</w:t>
      </w:r>
      <w:r w:rsidRPr="007D7E2C">
        <w:t xml:space="preserve">, er </w:t>
      </w:r>
      <w:r w:rsidR="00D84054">
        <w:t xml:space="preserve">et godt eksempel på tidligere tiders </w:t>
      </w:r>
      <w:r>
        <w:t xml:space="preserve">danningsorienterte </w:t>
      </w:r>
      <w:r w:rsidR="00F453C8">
        <w:t xml:space="preserve">nasjonalt orienterte </w:t>
      </w:r>
      <w:r>
        <w:t>pedagogi</w:t>
      </w:r>
      <w:r w:rsidR="00D84054">
        <w:t>kk</w:t>
      </w:r>
      <w:r>
        <w:t xml:space="preserve">. Den er også et tidlig eksempel på litteraturgeografi, </w:t>
      </w:r>
      <w:r w:rsidR="00D84054">
        <w:t xml:space="preserve">et perspektiv </w:t>
      </w:r>
      <w:r w:rsidR="00F453C8">
        <w:t xml:space="preserve">som </w:t>
      </w:r>
      <w:r>
        <w:t xml:space="preserve">man </w:t>
      </w:r>
      <w:r w:rsidR="00F453C8">
        <w:t xml:space="preserve">blant annet </w:t>
      </w:r>
      <w:r w:rsidR="00D84054">
        <w:t xml:space="preserve">har ført tilbake til </w:t>
      </w:r>
      <w:r>
        <w:t xml:space="preserve">skolens geografifag (Hones 2022). </w:t>
      </w:r>
      <w:r w:rsidR="00B911B9">
        <w:t>Litteraturgeografi</w:t>
      </w:r>
      <w:r w:rsidR="00D84054">
        <w:t>ens</w:t>
      </w:r>
      <w:r w:rsidR="00B911B9">
        <w:t xml:space="preserve"> utgangspunkt </w:t>
      </w:r>
      <w:r w:rsidR="00D84054">
        <w:t xml:space="preserve">er </w:t>
      </w:r>
      <w:r w:rsidR="00B911B9">
        <w:t xml:space="preserve">at </w:t>
      </w:r>
      <w:r w:rsidR="00D84054">
        <w:t xml:space="preserve">geografiske lokasjoner </w:t>
      </w:r>
      <w:r w:rsidR="00B911B9">
        <w:t>ikke bare er bakgrunn for handlingen</w:t>
      </w:r>
      <w:r w:rsidR="0010423E">
        <w:t xml:space="preserve"> i</w:t>
      </w:r>
      <w:r w:rsidR="008135D5">
        <w:t xml:space="preserve"> for eksempel</w:t>
      </w:r>
      <w:r w:rsidR="0010423E">
        <w:t xml:space="preserve"> narrative tekster</w:t>
      </w:r>
      <w:r w:rsidR="008135D5">
        <w:t>,</w:t>
      </w:r>
      <w:r w:rsidR="00B911B9">
        <w:t xml:space="preserve"> men </w:t>
      </w:r>
      <w:r w:rsidR="00F453C8">
        <w:t xml:space="preserve">er </w:t>
      </w:r>
      <w:r w:rsidR="00B911B9">
        <w:t>en sentral kraft som former litterære univers (</w:t>
      </w:r>
      <w:proofErr w:type="spellStart"/>
      <w:r w:rsidR="00B911B9">
        <w:t>Moretti</w:t>
      </w:r>
      <w:proofErr w:type="spellEnd"/>
      <w:r w:rsidR="00B911B9">
        <w:t xml:space="preserve"> 199</w:t>
      </w:r>
      <w:r w:rsidR="0010423E">
        <w:t>8</w:t>
      </w:r>
      <w:r w:rsidR="00B911B9">
        <w:t>)</w:t>
      </w:r>
      <w:r w:rsidR="000E7C5E">
        <w:t>.</w:t>
      </w:r>
      <w:r w:rsidR="000E7C5E" w:rsidRPr="000E7C5E">
        <w:rPr>
          <w:rFonts w:ascii="Segoe UI" w:hAnsi="Segoe UI" w:cs="Segoe UI"/>
          <w:b/>
          <w:bCs/>
          <w:color w:val="424242"/>
          <w:shd w:val="clear" w:color="auto" w:fill="FAFAFA"/>
        </w:rPr>
        <w:t xml:space="preserve"> </w:t>
      </w:r>
      <w:r w:rsidR="000E7C5E">
        <w:t>Fra</w:t>
      </w:r>
      <w:r w:rsidR="000E7C5E" w:rsidRPr="000E7C5E">
        <w:t xml:space="preserve"> et kritisk perspektiv kan </w:t>
      </w:r>
      <w:r w:rsidR="00F453C8">
        <w:t xml:space="preserve">derfor </w:t>
      </w:r>
      <w:r w:rsidR="000E7C5E" w:rsidRPr="000E7C5E">
        <w:t xml:space="preserve">studier av hvordan geografiske områder fremstilles, avdekke ulike kulturelle forestillinger om steder – </w:t>
      </w:r>
      <w:r w:rsidR="00F453C8">
        <w:t xml:space="preserve">det Henri </w:t>
      </w:r>
      <w:proofErr w:type="spellStart"/>
      <w:r w:rsidR="00F453C8">
        <w:t>Lefevbre</w:t>
      </w:r>
      <w:proofErr w:type="spellEnd"/>
      <w:r w:rsidR="009E5C47">
        <w:t xml:space="preserve"> (1991)</w:t>
      </w:r>
      <w:r w:rsidR="00F453C8">
        <w:t xml:space="preserve"> kalte </w:t>
      </w:r>
      <w:r w:rsidR="00F453C8" w:rsidRPr="00F453C8">
        <w:rPr>
          <w:i/>
          <w:iCs/>
        </w:rPr>
        <w:t>representasjonens rom</w:t>
      </w:r>
      <w:r w:rsidR="00F453C8">
        <w:t xml:space="preserve"> og </w:t>
      </w:r>
      <w:r w:rsidR="000E7C5E" w:rsidRPr="000E7C5E">
        <w:t xml:space="preserve">Edward Said omtaler som </w:t>
      </w:r>
      <w:r w:rsidR="000E7C5E" w:rsidRPr="000E7C5E">
        <w:rPr>
          <w:i/>
          <w:iCs/>
        </w:rPr>
        <w:t>innbilte geografier</w:t>
      </w:r>
      <w:r w:rsidR="00F453C8">
        <w:t xml:space="preserve"> - </w:t>
      </w:r>
      <w:r w:rsidR="0010423E">
        <w:t>både i episke så vel som lyriske tekster</w:t>
      </w:r>
      <w:r w:rsidR="00F453C8">
        <w:t>.</w:t>
      </w:r>
    </w:p>
    <w:p w14:paraId="79180B4E" w14:textId="434D6AE1" w:rsidR="007D7E2C" w:rsidRPr="00460C98" w:rsidRDefault="004B1F2D" w:rsidP="0093562F">
      <w:r>
        <w:t>L</w:t>
      </w:r>
      <w:r w:rsidR="00B911B9">
        <w:t>itteraturgeografi</w:t>
      </w:r>
      <w:r>
        <w:t>en</w:t>
      </w:r>
      <w:r w:rsidR="00B911B9">
        <w:t xml:space="preserve"> </w:t>
      </w:r>
      <w:r>
        <w:t xml:space="preserve">har </w:t>
      </w:r>
      <w:proofErr w:type="gramStart"/>
      <w:r>
        <w:t>fokus</w:t>
      </w:r>
      <w:proofErr w:type="gramEnd"/>
      <w:r>
        <w:t xml:space="preserve"> på </w:t>
      </w:r>
      <w:r w:rsidR="00B911B9">
        <w:t xml:space="preserve">et lands og en tids geografiske oppmerksomhet (f.eks. </w:t>
      </w:r>
      <w:proofErr w:type="spellStart"/>
      <w:r w:rsidR="00B911B9">
        <w:t>Piatti</w:t>
      </w:r>
      <w:proofErr w:type="spellEnd"/>
      <w:r w:rsidR="000E7C5E">
        <w:t xml:space="preserve"> 2008)</w:t>
      </w:r>
      <w:r w:rsidR="00F6729A">
        <w:t>.</w:t>
      </w:r>
      <w:r w:rsidR="00460C98" w:rsidRPr="00460C98">
        <w:rPr>
          <w:rFonts w:ascii="Segoe UI" w:hAnsi="Segoe UI" w:cs="Segoe UI"/>
          <w:b/>
          <w:bCs/>
          <w:color w:val="424242"/>
          <w:shd w:val="clear" w:color="auto" w:fill="FAFAFA"/>
        </w:rPr>
        <w:t xml:space="preserve"> </w:t>
      </w:r>
      <w:r>
        <w:t>D</w:t>
      </w:r>
      <w:r w:rsidR="00460C98" w:rsidRPr="00460C98">
        <w:t xml:space="preserve">e siste årene </w:t>
      </w:r>
      <w:r>
        <w:t xml:space="preserve">har det </w:t>
      </w:r>
      <w:r w:rsidR="008F72B2">
        <w:t xml:space="preserve">videre </w:t>
      </w:r>
      <w:r>
        <w:t xml:space="preserve">vært en betydelig interesse for </w:t>
      </w:r>
      <w:r w:rsidR="00460C98" w:rsidRPr="00460C98">
        <w:t>stedserfaring</w:t>
      </w:r>
      <w:r>
        <w:t>ens estetiske og kroppslige aspekter</w:t>
      </w:r>
      <w:r w:rsidR="00460C98" w:rsidRPr="00460C98">
        <w:t xml:space="preserve"> (</w:t>
      </w:r>
      <w:r w:rsidR="0010423E">
        <w:t>Alexander 2017</w:t>
      </w:r>
      <w:r w:rsidR="00460C98" w:rsidRPr="00460C98">
        <w:t xml:space="preserve">). </w:t>
      </w:r>
      <w:r>
        <w:t xml:space="preserve">Også i </w:t>
      </w:r>
      <w:r w:rsidR="00460C98" w:rsidRPr="00460C98">
        <w:t>øko</w:t>
      </w:r>
      <w:r w:rsidR="00460C98">
        <w:t xml:space="preserve">pedagogisk </w:t>
      </w:r>
      <w:r w:rsidR="00460C98" w:rsidRPr="00460C98">
        <w:t>sammenheng</w:t>
      </w:r>
      <w:r>
        <w:t>er</w:t>
      </w:r>
      <w:r w:rsidR="00460C98">
        <w:t xml:space="preserve"> </w:t>
      </w:r>
      <w:r w:rsidR="003A04EE">
        <w:t xml:space="preserve">har litteraturgeografien fremstått som </w:t>
      </w:r>
      <w:r w:rsidR="003A04EE" w:rsidRPr="00460C98">
        <w:t>e</w:t>
      </w:r>
      <w:r w:rsidR="003A04EE">
        <w:t>n</w:t>
      </w:r>
      <w:r w:rsidR="003A04EE" w:rsidRPr="00460C98">
        <w:t xml:space="preserve"> viktig </w:t>
      </w:r>
      <w:r w:rsidR="003A04EE">
        <w:t xml:space="preserve">ressurs </w:t>
      </w:r>
      <w:r w:rsidR="00460C98">
        <w:t xml:space="preserve">(Cooper 2024). </w:t>
      </w:r>
      <w:r w:rsidR="003A04EE">
        <w:t>L</w:t>
      </w:r>
      <w:r w:rsidR="00460C98" w:rsidRPr="00460C98">
        <w:t xml:space="preserve">itteraturgeografi favner </w:t>
      </w:r>
      <w:r w:rsidR="003A04EE">
        <w:t xml:space="preserve">slik </w:t>
      </w:r>
      <w:r w:rsidR="00460C98" w:rsidRPr="00460C98">
        <w:t>et bredt spekter av tilnærminger</w:t>
      </w:r>
      <w:r w:rsidR="003A04EE">
        <w:t xml:space="preserve"> fra</w:t>
      </w:r>
      <w:r w:rsidR="00460C98" w:rsidRPr="00460C98">
        <w:t xml:space="preserve"> litteraturvitenskap og </w:t>
      </w:r>
      <w:r w:rsidR="003A04EE">
        <w:t>kultur</w:t>
      </w:r>
      <w:r w:rsidR="00460C98" w:rsidRPr="00460C98">
        <w:t>geografi.</w:t>
      </w:r>
      <w:r w:rsidR="00460C98">
        <w:t xml:space="preserve"> </w:t>
      </w:r>
    </w:p>
    <w:p w14:paraId="6D63FF39" w14:textId="1D660DEC" w:rsidR="0093562F" w:rsidRDefault="0093562F" w:rsidP="0093562F">
      <w:r w:rsidRPr="007D7E2C">
        <w:t xml:space="preserve">Prosjektgruppen bak forskningsprosjektet </w:t>
      </w:r>
      <w:hyperlink r:id="rId5" w:history="1">
        <w:proofErr w:type="spellStart"/>
        <w:r w:rsidRPr="008135D5">
          <w:rPr>
            <w:rStyle w:val="Hyperlink"/>
            <w:i/>
            <w:iCs/>
          </w:rPr>
          <w:t>ImagiNation</w:t>
        </w:r>
        <w:proofErr w:type="spellEnd"/>
        <w:r w:rsidRPr="008135D5">
          <w:rPr>
            <w:rStyle w:val="Hyperlink"/>
            <w:i/>
            <w:iCs/>
          </w:rPr>
          <w:t xml:space="preserve"> </w:t>
        </w:r>
        <w:r w:rsidR="00A07A5E" w:rsidRPr="008135D5">
          <w:rPr>
            <w:rStyle w:val="Hyperlink"/>
            <w:i/>
            <w:iCs/>
          </w:rPr>
          <w:t>–</w:t>
        </w:r>
        <w:r w:rsidRPr="008135D5">
          <w:rPr>
            <w:rStyle w:val="Hyperlink"/>
            <w:i/>
            <w:iCs/>
          </w:rPr>
          <w:t xml:space="preserve"> </w:t>
        </w:r>
        <w:proofErr w:type="spellStart"/>
        <w:r w:rsidR="00A07A5E" w:rsidRPr="008135D5">
          <w:rPr>
            <w:rStyle w:val="Hyperlink"/>
            <w:i/>
            <w:iCs/>
          </w:rPr>
          <w:t>Mapping</w:t>
        </w:r>
        <w:proofErr w:type="spellEnd"/>
        <w:r w:rsidR="00A07A5E" w:rsidRPr="008135D5">
          <w:rPr>
            <w:rStyle w:val="Hyperlink"/>
            <w:i/>
            <w:iCs/>
          </w:rPr>
          <w:t xml:space="preserve"> the</w:t>
        </w:r>
        <w:r w:rsidRPr="008135D5">
          <w:rPr>
            <w:rStyle w:val="Hyperlink"/>
            <w:i/>
            <w:iCs/>
          </w:rPr>
          <w:t xml:space="preserve"> </w:t>
        </w:r>
        <w:proofErr w:type="spellStart"/>
        <w:r w:rsidRPr="008135D5">
          <w:rPr>
            <w:rStyle w:val="Hyperlink"/>
            <w:i/>
            <w:iCs/>
          </w:rPr>
          <w:t>imagined</w:t>
        </w:r>
        <w:proofErr w:type="spellEnd"/>
        <w:r w:rsidRPr="008135D5">
          <w:rPr>
            <w:rStyle w:val="Hyperlink"/>
            <w:i/>
            <w:iCs/>
          </w:rPr>
          <w:t xml:space="preserve"> </w:t>
        </w:r>
        <w:proofErr w:type="spellStart"/>
        <w:r w:rsidRPr="008135D5">
          <w:rPr>
            <w:rStyle w:val="Hyperlink"/>
            <w:i/>
            <w:iCs/>
          </w:rPr>
          <w:t>geographies</w:t>
        </w:r>
        <w:proofErr w:type="spellEnd"/>
        <w:r w:rsidRPr="008135D5">
          <w:rPr>
            <w:rStyle w:val="Hyperlink"/>
            <w:i/>
            <w:iCs/>
          </w:rPr>
          <w:t xml:space="preserve"> of Norwegian Literature from 1814–1905</w:t>
        </w:r>
      </w:hyperlink>
      <w:r w:rsidRPr="007D7E2C">
        <w:rPr>
          <w:i/>
          <w:iCs/>
        </w:rPr>
        <w:t xml:space="preserve"> </w:t>
      </w:r>
      <w:r w:rsidR="0089167D" w:rsidRPr="007D7E2C">
        <w:t>inviterer geografer og litteraturforskere til å sende inn bidrag som utforsker berøringspunktene mellom geografi og litteratur.</w:t>
      </w:r>
      <w:r w:rsidR="0089167D" w:rsidRPr="007D7E2C">
        <w:rPr>
          <w:i/>
          <w:iCs/>
        </w:rPr>
        <w:t xml:space="preserve"> </w:t>
      </w:r>
      <w:r w:rsidR="005B2F74">
        <w:t>Vi ønsker både historiske og samtidsorienterte bidrag velkommen. Mulige temaer kan være, men er ikke begrenset til:</w:t>
      </w:r>
    </w:p>
    <w:p w14:paraId="052053A6" w14:textId="5EB2DEE3" w:rsidR="00CC70D5" w:rsidRDefault="00CC70D5" w:rsidP="00CC70D5">
      <w:pPr>
        <w:pStyle w:val="ListParagraph"/>
        <w:numPr>
          <w:ilvl w:val="0"/>
          <w:numId w:val="1"/>
        </w:numPr>
      </w:pPr>
      <w:r>
        <w:t xml:space="preserve">Kartografiske </w:t>
      </w:r>
      <w:r w:rsidR="00620695">
        <w:t xml:space="preserve">utforskinger </w:t>
      </w:r>
      <w:r>
        <w:t>av en tekst eller et tekstkorpus</w:t>
      </w:r>
    </w:p>
    <w:p w14:paraId="3226EA17" w14:textId="024785EF" w:rsidR="00CC70D5" w:rsidRDefault="00CC70D5" w:rsidP="00CC70D5">
      <w:pPr>
        <w:pStyle w:val="ListParagraph"/>
        <w:numPr>
          <w:ilvl w:val="0"/>
          <w:numId w:val="1"/>
        </w:numPr>
      </w:pPr>
      <w:r>
        <w:t xml:space="preserve">Analyser av litterære </w:t>
      </w:r>
      <w:r w:rsidR="00620695">
        <w:t>representasjoner</w:t>
      </w:r>
      <w:r>
        <w:t xml:space="preserve"> av spesifikke geografiske områder</w:t>
      </w:r>
    </w:p>
    <w:p w14:paraId="4305F077" w14:textId="2C674F71" w:rsidR="00CC70D5" w:rsidRDefault="00620695" w:rsidP="00CC70D5">
      <w:pPr>
        <w:pStyle w:val="ListParagraph"/>
        <w:numPr>
          <w:ilvl w:val="0"/>
          <w:numId w:val="1"/>
        </w:numPr>
      </w:pPr>
      <w:r>
        <w:lastRenderedPageBreak/>
        <w:t>U</w:t>
      </w:r>
      <w:r w:rsidR="0089167D">
        <w:t>ndersøkelser</w:t>
      </w:r>
      <w:r>
        <w:t xml:space="preserve"> av hvordan sanselige beskrivelser (lyd, smak, lukt, tekstur) </w:t>
      </w:r>
      <w:r w:rsidR="0089167D">
        <w:t>fungerer stedsskapende i litterære tekster</w:t>
      </w:r>
    </w:p>
    <w:p w14:paraId="1D81169F" w14:textId="7CA37633" w:rsidR="00620695" w:rsidRDefault="00620695" w:rsidP="00CC70D5">
      <w:pPr>
        <w:pStyle w:val="ListParagraph"/>
        <w:numPr>
          <w:ilvl w:val="0"/>
          <w:numId w:val="1"/>
        </w:numPr>
      </w:pPr>
      <w:r>
        <w:t xml:space="preserve">Kartlegging av sosiale, økonomiske og politiske grenser </w:t>
      </w:r>
      <w:r w:rsidR="0089167D">
        <w:t xml:space="preserve">og sammenhenger </w:t>
      </w:r>
      <w:r>
        <w:t>i en tekst eller et tekstkorpus</w:t>
      </w:r>
    </w:p>
    <w:p w14:paraId="018EDDD1" w14:textId="38B86D5A" w:rsidR="00620695" w:rsidRDefault="00620695" w:rsidP="00CC70D5">
      <w:pPr>
        <w:pStyle w:val="ListParagraph"/>
        <w:numPr>
          <w:ilvl w:val="0"/>
          <w:numId w:val="1"/>
        </w:numPr>
        <w:rPr>
          <w:lang w:val="nn-NO"/>
        </w:rPr>
      </w:pPr>
      <w:r w:rsidRPr="00620695">
        <w:rPr>
          <w:lang w:val="nn-NO"/>
        </w:rPr>
        <w:t>Mobilitet, reise og migrasjon i litterære</w:t>
      </w:r>
      <w:r>
        <w:rPr>
          <w:lang w:val="nn-NO"/>
        </w:rPr>
        <w:t xml:space="preserve"> tekster</w:t>
      </w:r>
    </w:p>
    <w:p w14:paraId="364FDD7D" w14:textId="3DE49945" w:rsidR="00620695" w:rsidRPr="00620695" w:rsidRDefault="00620695" w:rsidP="00CC70D5">
      <w:pPr>
        <w:pStyle w:val="ListParagraph"/>
        <w:numPr>
          <w:ilvl w:val="0"/>
          <w:numId w:val="1"/>
        </w:numPr>
      </w:pPr>
      <w:r w:rsidRPr="00620695">
        <w:t>Stedsnavn og den geografiske for</w:t>
      </w:r>
      <w:r>
        <w:t>estillingen</w:t>
      </w:r>
    </w:p>
    <w:p w14:paraId="2DC47DE8" w14:textId="76861B12" w:rsidR="00620695" w:rsidRDefault="00620695" w:rsidP="00CC70D5">
      <w:pPr>
        <w:pStyle w:val="ListParagraph"/>
        <w:numPr>
          <w:ilvl w:val="0"/>
          <w:numId w:val="1"/>
        </w:numPr>
      </w:pPr>
      <w:r>
        <w:t>Teoretiske og empiriske bidrag som utforsker forholdet mellom litterær representasjon og den geografiske forestillingen</w:t>
      </w:r>
    </w:p>
    <w:p w14:paraId="64E5CCB7" w14:textId="190670C0" w:rsidR="00620695" w:rsidRDefault="00620695" w:rsidP="00CC70D5">
      <w:pPr>
        <w:pStyle w:val="ListParagraph"/>
        <w:numPr>
          <w:ilvl w:val="0"/>
          <w:numId w:val="1"/>
        </w:numPr>
      </w:pPr>
      <w:r>
        <w:t>Økokritiske perspektiver på litteratur og sted</w:t>
      </w:r>
    </w:p>
    <w:p w14:paraId="0C110B19" w14:textId="25632CFA" w:rsidR="005B2F74" w:rsidRDefault="005B2F74" w:rsidP="00CC70D5">
      <w:pPr>
        <w:pStyle w:val="ListParagraph"/>
        <w:numPr>
          <w:ilvl w:val="0"/>
          <w:numId w:val="1"/>
        </w:numPr>
      </w:pPr>
      <w:r>
        <w:t>Undersøkelser av kart i litteraturen</w:t>
      </w:r>
    </w:p>
    <w:p w14:paraId="3D071B9C" w14:textId="77777777" w:rsidR="0010423E" w:rsidRDefault="0010423E">
      <w:pPr>
        <w:rPr>
          <w:lang w:val="en-US"/>
        </w:rPr>
      </w:pPr>
    </w:p>
    <w:p w14:paraId="4100664D" w14:textId="539D442C" w:rsidR="008135D5" w:rsidRDefault="008135D5">
      <w:pPr>
        <w:rPr>
          <w:lang w:val="en-US"/>
        </w:rPr>
      </w:pPr>
      <w:proofErr w:type="spellStart"/>
      <w:r>
        <w:rPr>
          <w:lang w:val="en-US"/>
        </w:rPr>
        <w:t>Referanser</w:t>
      </w:r>
      <w:proofErr w:type="spellEnd"/>
    </w:p>
    <w:p w14:paraId="44567E01" w14:textId="75EFDA44" w:rsidR="0010423E" w:rsidRDefault="0010423E">
      <w:pPr>
        <w:rPr>
          <w:lang w:val="en-US"/>
        </w:rPr>
      </w:pPr>
      <w:r w:rsidRPr="0010423E">
        <w:rPr>
          <w:lang w:val="en-US"/>
        </w:rPr>
        <w:t>Alexander, Neal</w:t>
      </w:r>
      <w:r>
        <w:rPr>
          <w:lang w:val="en-US"/>
        </w:rPr>
        <w:t xml:space="preserve"> (2017)</w:t>
      </w:r>
      <w:r w:rsidRPr="0010423E">
        <w:rPr>
          <w:lang w:val="en-US"/>
        </w:rPr>
        <w:t>. “Senses of Place.”</w:t>
      </w:r>
      <w:r>
        <w:rPr>
          <w:lang w:val="en-US"/>
        </w:rPr>
        <w:t xml:space="preserve"> </w:t>
      </w:r>
      <w:r w:rsidRPr="009E5C47">
        <w:rPr>
          <w:lang w:val="sv-SE"/>
        </w:rPr>
        <w:t>I Robert Talley Jr. (red). </w:t>
      </w:r>
      <w:r w:rsidRPr="0010423E">
        <w:rPr>
          <w:i/>
          <w:iCs/>
          <w:lang w:val="en-US"/>
        </w:rPr>
        <w:t>The Routledge Handbook of Literature and Space</w:t>
      </w:r>
      <w:r>
        <w:rPr>
          <w:lang w:val="en-US"/>
        </w:rPr>
        <w:t xml:space="preserve">. </w:t>
      </w:r>
      <w:r w:rsidRPr="0010423E">
        <w:rPr>
          <w:lang w:val="en-US"/>
        </w:rPr>
        <w:t xml:space="preserve">Routledge, </w:t>
      </w:r>
      <w:r>
        <w:rPr>
          <w:lang w:val="en-US"/>
        </w:rPr>
        <w:t>s.</w:t>
      </w:r>
      <w:r w:rsidRPr="0010423E">
        <w:rPr>
          <w:lang w:val="en-US"/>
        </w:rPr>
        <w:t xml:space="preserve"> 39–49.</w:t>
      </w:r>
    </w:p>
    <w:p w14:paraId="5F5FFA01" w14:textId="34FDCFCD" w:rsidR="0010423E" w:rsidRPr="008135D5" w:rsidRDefault="0010423E">
      <w:pPr>
        <w:rPr>
          <w:lang w:val="en-US"/>
        </w:rPr>
      </w:pPr>
      <w:r>
        <w:rPr>
          <w:lang w:val="en-US"/>
        </w:rPr>
        <w:t>Cooper, David &amp; Hanley, Christopher (2024). Trees, Texts, And Place-Based Education.</w:t>
      </w:r>
      <w:r w:rsidRPr="0010423E">
        <w:rPr>
          <w:lang w:val="en-US"/>
        </w:rPr>
        <w:t xml:space="preserve"> The pedagogic potential of literary geography</w:t>
      </w:r>
      <w:r>
        <w:rPr>
          <w:lang w:val="en-US"/>
        </w:rPr>
        <w:t>. I Neil Alexander &amp; David Cooper</w:t>
      </w:r>
      <w:r w:rsidR="008135D5">
        <w:rPr>
          <w:lang w:val="en-US"/>
        </w:rPr>
        <w:t xml:space="preserve"> (red). </w:t>
      </w:r>
      <w:r w:rsidR="008135D5">
        <w:rPr>
          <w:i/>
          <w:iCs/>
          <w:lang w:val="en-US"/>
        </w:rPr>
        <w:t xml:space="preserve">The Routledge Handbook of Literary Geography. </w:t>
      </w:r>
      <w:r w:rsidR="008135D5">
        <w:rPr>
          <w:lang w:val="en-US"/>
        </w:rPr>
        <w:t>Routledge, s. 405 – 415.</w:t>
      </w:r>
    </w:p>
    <w:p w14:paraId="1A05C105" w14:textId="1921E4E2" w:rsidR="004C5F2D" w:rsidRDefault="0010423E">
      <w:pPr>
        <w:rPr>
          <w:lang w:val="en-US"/>
        </w:rPr>
      </w:pPr>
      <w:r w:rsidRPr="0010423E">
        <w:rPr>
          <w:lang w:val="en-US"/>
        </w:rPr>
        <w:t xml:space="preserve">Hones, Sheila (2022). </w:t>
      </w:r>
      <w:r w:rsidRPr="0010423E">
        <w:rPr>
          <w:i/>
          <w:iCs/>
          <w:lang w:val="en-US"/>
        </w:rPr>
        <w:t xml:space="preserve">Literary Geography. </w:t>
      </w:r>
      <w:r w:rsidRPr="0010423E">
        <w:rPr>
          <w:lang w:val="en-US"/>
        </w:rPr>
        <w:t>Taylor &amp;</w:t>
      </w:r>
      <w:r>
        <w:rPr>
          <w:lang w:val="en-US"/>
        </w:rPr>
        <w:t xml:space="preserve"> Francis.</w:t>
      </w:r>
    </w:p>
    <w:p w14:paraId="7FCF6A3C" w14:textId="652C4FDD" w:rsidR="009E5C47" w:rsidRPr="009E5C47" w:rsidRDefault="009E5C47">
      <w:pPr>
        <w:rPr>
          <w:lang w:val="en-US"/>
        </w:rPr>
      </w:pPr>
      <w:r w:rsidRPr="00693C53">
        <w:rPr>
          <w:lang w:val="en-US"/>
        </w:rPr>
        <w:t xml:space="preserve">Lefebvre, Henri (1991). </w:t>
      </w:r>
      <w:r w:rsidRPr="009E5C47">
        <w:rPr>
          <w:i/>
          <w:iCs/>
          <w:lang w:val="en-US"/>
        </w:rPr>
        <w:t>The Production of Space</w:t>
      </w:r>
      <w:r w:rsidRPr="009E5C47">
        <w:rPr>
          <w:lang w:val="en-US"/>
        </w:rPr>
        <w:t>. B</w:t>
      </w:r>
      <w:r>
        <w:rPr>
          <w:lang w:val="en-US"/>
        </w:rPr>
        <w:t>lackwell.</w:t>
      </w:r>
    </w:p>
    <w:p w14:paraId="204D774F" w14:textId="6E45D065" w:rsidR="0010423E" w:rsidRPr="00693C53" w:rsidRDefault="0010423E">
      <w:pPr>
        <w:rPr>
          <w:i/>
          <w:iCs/>
          <w:lang w:val="de-DE"/>
        </w:rPr>
      </w:pPr>
      <w:r w:rsidRPr="00693C53">
        <w:rPr>
          <w:lang w:val="en-US"/>
        </w:rPr>
        <w:t xml:space="preserve">Moretti, Franco (1998). </w:t>
      </w:r>
      <w:r w:rsidRPr="0010423E">
        <w:rPr>
          <w:i/>
          <w:iCs/>
          <w:lang w:val="en-US"/>
        </w:rPr>
        <w:t xml:space="preserve">Atlas of the European novel, 1800–1900. </w:t>
      </w:r>
      <w:r w:rsidRPr="00693C53">
        <w:rPr>
          <w:lang w:val="de-DE"/>
        </w:rPr>
        <w:t>Verso</w:t>
      </w:r>
      <w:r w:rsidRPr="00693C53">
        <w:rPr>
          <w:i/>
          <w:iCs/>
          <w:lang w:val="de-DE"/>
        </w:rPr>
        <w:t>. </w:t>
      </w:r>
    </w:p>
    <w:p w14:paraId="5F0127C0" w14:textId="354B81CC" w:rsidR="008135D5" w:rsidRPr="008135D5" w:rsidRDefault="008135D5">
      <w:pPr>
        <w:rPr>
          <w:lang w:val="de-DE"/>
        </w:rPr>
      </w:pPr>
      <w:r w:rsidRPr="009E5C47">
        <w:rPr>
          <w:lang w:val="de-DE"/>
        </w:rPr>
        <w:t xml:space="preserve">Piatti, Barbara (2008). </w:t>
      </w:r>
      <w:r w:rsidRPr="008135D5">
        <w:rPr>
          <w:i/>
          <w:iCs/>
          <w:lang w:val="de-DE"/>
        </w:rPr>
        <w:t xml:space="preserve">Die </w:t>
      </w:r>
      <w:proofErr w:type="gramStart"/>
      <w:r w:rsidRPr="008135D5">
        <w:rPr>
          <w:i/>
          <w:iCs/>
          <w:lang w:val="de-DE"/>
        </w:rPr>
        <w:t>Geographie</w:t>
      </w:r>
      <w:proofErr w:type="gramEnd"/>
      <w:r w:rsidRPr="008135D5">
        <w:rPr>
          <w:i/>
          <w:iCs/>
          <w:lang w:val="de-DE"/>
        </w:rPr>
        <w:t xml:space="preserve"> der Literatur. S</w:t>
      </w:r>
      <w:r>
        <w:rPr>
          <w:i/>
          <w:iCs/>
          <w:lang w:val="de-DE"/>
        </w:rPr>
        <w:t xml:space="preserve">chauplätze, Handlungsräume, </w:t>
      </w:r>
      <w:proofErr w:type="gramStart"/>
      <w:r>
        <w:rPr>
          <w:i/>
          <w:iCs/>
          <w:lang w:val="de-DE"/>
        </w:rPr>
        <w:t>Raumphantasien</w:t>
      </w:r>
      <w:proofErr w:type="gramEnd"/>
      <w:r>
        <w:rPr>
          <w:lang w:val="de-DE"/>
        </w:rPr>
        <w:t>. Wallstein Verlag.</w:t>
      </w:r>
    </w:p>
    <w:p w14:paraId="2C6F93F6" w14:textId="2645965D" w:rsidR="0010423E" w:rsidRPr="0010423E" w:rsidRDefault="0010423E">
      <w:pPr>
        <w:rPr>
          <w:lang w:val="en-US"/>
        </w:rPr>
      </w:pPr>
      <w:r w:rsidRPr="00F453C8">
        <w:rPr>
          <w:lang w:val="en-US"/>
        </w:rPr>
        <w:t xml:space="preserve">Said, Edward (1978). </w:t>
      </w:r>
      <w:r>
        <w:rPr>
          <w:i/>
          <w:iCs/>
          <w:lang w:val="en-US"/>
        </w:rPr>
        <w:t>Orientalism</w:t>
      </w:r>
      <w:r>
        <w:rPr>
          <w:lang w:val="en-US"/>
        </w:rPr>
        <w:t>. Pantheon Books.</w:t>
      </w:r>
    </w:p>
    <w:sectPr w:rsidR="0010423E" w:rsidRPr="00104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66BB"/>
    <w:multiLevelType w:val="hybridMultilevel"/>
    <w:tmpl w:val="97D2C180"/>
    <w:lvl w:ilvl="0" w:tplc="8AAA35C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7065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2F"/>
    <w:rsid w:val="0006664E"/>
    <w:rsid w:val="000A661E"/>
    <w:rsid w:val="000E7C5E"/>
    <w:rsid w:val="0010423E"/>
    <w:rsid w:val="00154639"/>
    <w:rsid w:val="001C33E7"/>
    <w:rsid w:val="002305CE"/>
    <w:rsid w:val="002365D7"/>
    <w:rsid w:val="00290714"/>
    <w:rsid w:val="003449F5"/>
    <w:rsid w:val="003A04EE"/>
    <w:rsid w:val="00460C98"/>
    <w:rsid w:val="00485CD6"/>
    <w:rsid w:val="004B1F2D"/>
    <w:rsid w:val="004C5F2D"/>
    <w:rsid w:val="005B2F74"/>
    <w:rsid w:val="00620695"/>
    <w:rsid w:val="006533C3"/>
    <w:rsid w:val="00693C53"/>
    <w:rsid w:val="00707188"/>
    <w:rsid w:val="007D7E2C"/>
    <w:rsid w:val="008135D5"/>
    <w:rsid w:val="0089167D"/>
    <w:rsid w:val="008F72B2"/>
    <w:rsid w:val="0093562F"/>
    <w:rsid w:val="009E5C47"/>
    <w:rsid w:val="00A07A5E"/>
    <w:rsid w:val="00A13C66"/>
    <w:rsid w:val="00A77E0F"/>
    <w:rsid w:val="00B16609"/>
    <w:rsid w:val="00B911B9"/>
    <w:rsid w:val="00BA7680"/>
    <w:rsid w:val="00BF4A37"/>
    <w:rsid w:val="00C1372D"/>
    <w:rsid w:val="00C96F71"/>
    <w:rsid w:val="00CC70D5"/>
    <w:rsid w:val="00D33105"/>
    <w:rsid w:val="00D84054"/>
    <w:rsid w:val="00F453C8"/>
    <w:rsid w:val="00F56F9E"/>
    <w:rsid w:val="00F6557C"/>
    <w:rsid w:val="00F672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F2541"/>
  <w15:chartTrackingRefBased/>
  <w15:docId w15:val="{FBFA0A7D-0485-4D4B-BDC5-AF3F0A7D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62F"/>
    <w:rPr>
      <w:rFonts w:eastAsiaTheme="majorEastAsia" w:cstheme="majorBidi"/>
      <w:color w:val="272727" w:themeColor="text1" w:themeTint="D8"/>
    </w:rPr>
  </w:style>
  <w:style w:type="paragraph" w:styleId="Title">
    <w:name w:val="Title"/>
    <w:basedOn w:val="Normal"/>
    <w:next w:val="Normal"/>
    <w:link w:val="TitleChar"/>
    <w:uiPriority w:val="10"/>
    <w:qFormat/>
    <w:rsid w:val="0093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62F"/>
    <w:pPr>
      <w:spacing w:before="160"/>
      <w:jc w:val="center"/>
    </w:pPr>
    <w:rPr>
      <w:i/>
      <w:iCs/>
      <w:color w:val="404040" w:themeColor="text1" w:themeTint="BF"/>
    </w:rPr>
  </w:style>
  <w:style w:type="character" w:customStyle="1" w:styleId="QuoteChar">
    <w:name w:val="Quote Char"/>
    <w:basedOn w:val="DefaultParagraphFont"/>
    <w:link w:val="Quote"/>
    <w:uiPriority w:val="29"/>
    <w:rsid w:val="0093562F"/>
    <w:rPr>
      <w:i/>
      <w:iCs/>
      <w:color w:val="404040" w:themeColor="text1" w:themeTint="BF"/>
    </w:rPr>
  </w:style>
  <w:style w:type="paragraph" w:styleId="ListParagraph">
    <w:name w:val="List Paragraph"/>
    <w:basedOn w:val="Normal"/>
    <w:uiPriority w:val="34"/>
    <w:qFormat/>
    <w:rsid w:val="0093562F"/>
    <w:pPr>
      <w:ind w:left="720"/>
      <w:contextualSpacing/>
    </w:pPr>
  </w:style>
  <w:style w:type="character" w:styleId="IntenseEmphasis">
    <w:name w:val="Intense Emphasis"/>
    <w:basedOn w:val="DefaultParagraphFont"/>
    <w:uiPriority w:val="21"/>
    <w:qFormat/>
    <w:rsid w:val="0093562F"/>
    <w:rPr>
      <w:i/>
      <w:iCs/>
      <w:color w:val="0F4761" w:themeColor="accent1" w:themeShade="BF"/>
    </w:rPr>
  </w:style>
  <w:style w:type="paragraph" w:styleId="IntenseQuote">
    <w:name w:val="Intense Quote"/>
    <w:basedOn w:val="Normal"/>
    <w:next w:val="Normal"/>
    <w:link w:val="IntenseQuoteChar"/>
    <w:uiPriority w:val="30"/>
    <w:qFormat/>
    <w:rsid w:val="0093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62F"/>
    <w:rPr>
      <w:i/>
      <w:iCs/>
      <w:color w:val="0F4761" w:themeColor="accent1" w:themeShade="BF"/>
    </w:rPr>
  </w:style>
  <w:style w:type="character" w:styleId="IntenseReference">
    <w:name w:val="Intense Reference"/>
    <w:basedOn w:val="DefaultParagraphFont"/>
    <w:uiPriority w:val="32"/>
    <w:qFormat/>
    <w:rsid w:val="0093562F"/>
    <w:rPr>
      <w:b/>
      <w:bCs/>
      <w:smallCaps/>
      <w:color w:val="0F4761" w:themeColor="accent1" w:themeShade="BF"/>
      <w:spacing w:val="5"/>
    </w:rPr>
  </w:style>
  <w:style w:type="character" w:styleId="CommentReference">
    <w:name w:val="annotation reference"/>
    <w:basedOn w:val="DefaultParagraphFont"/>
    <w:uiPriority w:val="99"/>
    <w:semiHidden/>
    <w:unhideWhenUsed/>
    <w:rsid w:val="000A661E"/>
    <w:rPr>
      <w:sz w:val="16"/>
      <w:szCs w:val="16"/>
    </w:rPr>
  </w:style>
  <w:style w:type="paragraph" w:styleId="CommentText">
    <w:name w:val="annotation text"/>
    <w:basedOn w:val="Normal"/>
    <w:link w:val="CommentTextChar"/>
    <w:uiPriority w:val="99"/>
    <w:unhideWhenUsed/>
    <w:rsid w:val="000A661E"/>
    <w:pPr>
      <w:spacing w:line="240" w:lineRule="auto"/>
    </w:pPr>
    <w:rPr>
      <w:sz w:val="20"/>
      <w:szCs w:val="20"/>
    </w:rPr>
  </w:style>
  <w:style w:type="character" w:customStyle="1" w:styleId="CommentTextChar">
    <w:name w:val="Comment Text Char"/>
    <w:basedOn w:val="DefaultParagraphFont"/>
    <w:link w:val="CommentText"/>
    <w:uiPriority w:val="99"/>
    <w:rsid w:val="000A661E"/>
    <w:rPr>
      <w:sz w:val="20"/>
      <w:szCs w:val="20"/>
    </w:rPr>
  </w:style>
  <w:style w:type="paragraph" w:styleId="CommentSubject">
    <w:name w:val="annotation subject"/>
    <w:basedOn w:val="CommentText"/>
    <w:next w:val="CommentText"/>
    <w:link w:val="CommentSubjectChar"/>
    <w:uiPriority w:val="99"/>
    <w:semiHidden/>
    <w:unhideWhenUsed/>
    <w:rsid w:val="000A661E"/>
    <w:rPr>
      <w:b/>
      <w:bCs/>
    </w:rPr>
  </w:style>
  <w:style w:type="character" w:customStyle="1" w:styleId="CommentSubjectChar">
    <w:name w:val="Comment Subject Char"/>
    <w:basedOn w:val="CommentTextChar"/>
    <w:link w:val="CommentSubject"/>
    <w:uiPriority w:val="99"/>
    <w:semiHidden/>
    <w:rsid w:val="000A661E"/>
    <w:rPr>
      <w:b/>
      <w:bCs/>
      <w:sz w:val="20"/>
      <w:szCs w:val="20"/>
    </w:rPr>
  </w:style>
  <w:style w:type="paragraph" w:styleId="Revision">
    <w:name w:val="Revision"/>
    <w:hidden/>
    <w:uiPriority w:val="99"/>
    <w:semiHidden/>
    <w:rsid w:val="000A661E"/>
    <w:pPr>
      <w:spacing w:after="0" w:line="240" w:lineRule="auto"/>
    </w:pPr>
  </w:style>
  <w:style w:type="character" w:styleId="Hyperlink">
    <w:name w:val="Hyperlink"/>
    <w:basedOn w:val="DefaultParagraphFont"/>
    <w:uiPriority w:val="99"/>
    <w:unhideWhenUsed/>
    <w:rsid w:val="00A07A5E"/>
    <w:rPr>
      <w:color w:val="467886" w:themeColor="hyperlink"/>
      <w:u w:val="single"/>
    </w:rPr>
  </w:style>
  <w:style w:type="character" w:styleId="UnresolvedMention">
    <w:name w:val="Unresolved Mention"/>
    <w:basedOn w:val="DefaultParagraphFont"/>
    <w:uiPriority w:val="99"/>
    <w:semiHidden/>
    <w:unhideWhenUsed/>
    <w:rsid w:val="00A0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22010">
      <w:bodyDiv w:val="1"/>
      <w:marLeft w:val="0"/>
      <w:marRight w:val="0"/>
      <w:marTop w:val="0"/>
      <w:marBottom w:val="0"/>
      <w:divBdr>
        <w:top w:val="none" w:sz="0" w:space="0" w:color="auto"/>
        <w:left w:val="none" w:sz="0" w:space="0" w:color="auto"/>
        <w:bottom w:val="none" w:sz="0" w:space="0" w:color="auto"/>
        <w:right w:val="none" w:sz="0" w:space="0" w:color="auto"/>
      </w:divBdr>
      <w:divsChild>
        <w:div w:id="53937718">
          <w:marLeft w:val="0"/>
          <w:marRight w:val="0"/>
          <w:marTop w:val="0"/>
          <w:marBottom w:val="0"/>
          <w:divBdr>
            <w:top w:val="none" w:sz="0" w:space="0" w:color="auto"/>
            <w:left w:val="none" w:sz="0" w:space="0" w:color="auto"/>
            <w:bottom w:val="none" w:sz="0" w:space="0" w:color="auto"/>
            <w:right w:val="none" w:sz="0" w:space="0" w:color="auto"/>
          </w:divBdr>
        </w:div>
        <w:div w:id="1188442623">
          <w:marLeft w:val="0"/>
          <w:marRight w:val="0"/>
          <w:marTop w:val="0"/>
          <w:marBottom w:val="0"/>
          <w:divBdr>
            <w:top w:val="none" w:sz="0" w:space="0" w:color="auto"/>
            <w:left w:val="none" w:sz="0" w:space="0" w:color="auto"/>
            <w:bottom w:val="none" w:sz="0" w:space="0" w:color="auto"/>
            <w:right w:val="none" w:sz="0" w:space="0" w:color="auto"/>
          </w:divBdr>
        </w:div>
      </w:divsChild>
    </w:div>
    <w:div w:id="1182621619">
      <w:bodyDiv w:val="1"/>
      <w:marLeft w:val="0"/>
      <w:marRight w:val="0"/>
      <w:marTop w:val="0"/>
      <w:marBottom w:val="0"/>
      <w:divBdr>
        <w:top w:val="none" w:sz="0" w:space="0" w:color="auto"/>
        <w:left w:val="none" w:sz="0" w:space="0" w:color="auto"/>
        <w:bottom w:val="none" w:sz="0" w:space="0" w:color="auto"/>
        <w:right w:val="none" w:sz="0" w:space="0" w:color="auto"/>
      </w:divBdr>
      <w:divsChild>
        <w:div w:id="1472478551">
          <w:marLeft w:val="0"/>
          <w:marRight w:val="0"/>
          <w:marTop w:val="0"/>
          <w:marBottom w:val="0"/>
          <w:divBdr>
            <w:top w:val="none" w:sz="0" w:space="0" w:color="auto"/>
            <w:left w:val="none" w:sz="0" w:space="0" w:color="auto"/>
            <w:bottom w:val="none" w:sz="0" w:space="0" w:color="auto"/>
            <w:right w:val="none" w:sz="0" w:space="0" w:color="auto"/>
          </w:divBdr>
        </w:div>
        <w:div w:id="1571579913">
          <w:marLeft w:val="0"/>
          <w:marRight w:val="0"/>
          <w:marTop w:val="0"/>
          <w:marBottom w:val="0"/>
          <w:divBdr>
            <w:top w:val="none" w:sz="0" w:space="0" w:color="auto"/>
            <w:left w:val="none" w:sz="0" w:space="0" w:color="auto"/>
            <w:bottom w:val="none" w:sz="0" w:space="0" w:color="auto"/>
            <w:right w:val="none" w:sz="0" w:space="0" w:color="auto"/>
          </w:divBdr>
        </w:div>
      </w:divsChild>
    </w:div>
    <w:div w:id="1405372366">
      <w:bodyDiv w:val="1"/>
      <w:marLeft w:val="0"/>
      <w:marRight w:val="0"/>
      <w:marTop w:val="0"/>
      <w:marBottom w:val="0"/>
      <w:divBdr>
        <w:top w:val="none" w:sz="0" w:space="0" w:color="auto"/>
        <w:left w:val="none" w:sz="0" w:space="0" w:color="auto"/>
        <w:bottom w:val="none" w:sz="0" w:space="0" w:color="auto"/>
        <w:right w:val="none" w:sz="0" w:space="0" w:color="auto"/>
      </w:divBdr>
    </w:div>
    <w:div w:id="190324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sjektbanken.forskningsradet.no/en/project/foriss/31460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5CA199E138F642AFF737D88A9B558B" ma:contentTypeVersion="3" ma:contentTypeDescription="Opprett et nytt dokument." ma:contentTypeScope="" ma:versionID="620f29288ba723262d870a228d51b46c">
  <xsd:schema xmlns:xsd="http://www.w3.org/2001/XMLSchema" xmlns:xs="http://www.w3.org/2001/XMLSchema" xmlns:p="http://schemas.microsoft.com/office/2006/metadata/properties" xmlns:ns2="45930492-a4bc-4277-b29f-71a856fdae85" targetNamespace="http://schemas.microsoft.com/office/2006/metadata/properties" ma:root="true" ma:fieldsID="1fa376bffe23fd0b493956970fe28d4a" ns2:_="">
    <xsd:import namespace="45930492-a4bc-4277-b29f-71a856fdae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30492-a4bc-4277-b29f-71a856fda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4E35B-98D0-461B-9364-E468B424CAA2}"/>
</file>

<file path=customXml/itemProps2.xml><?xml version="1.0" encoding="utf-8"?>
<ds:datastoreItem xmlns:ds="http://schemas.openxmlformats.org/officeDocument/2006/customXml" ds:itemID="{EF172EDD-D125-46DE-B1C6-DCD484A19B89}"/>
</file>

<file path=customXml/itemProps3.xml><?xml version="1.0" encoding="utf-8"?>
<ds:datastoreItem xmlns:ds="http://schemas.openxmlformats.org/officeDocument/2006/customXml" ds:itemID="{EB7FD205-F442-46A4-928E-8471A1947B63}"/>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3518</Characters>
  <Application>Microsoft Office Word</Application>
  <DocSecurity>0</DocSecurity>
  <Lines>57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Kielland Samoilow</dc:creator>
  <cp:keywords/>
  <dc:description/>
  <cp:lastModifiedBy>Tatjana Kielland Samoilow</cp:lastModifiedBy>
  <cp:revision>2</cp:revision>
  <dcterms:created xsi:type="dcterms:W3CDTF">2025-06-10T13:53:00Z</dcterms:created>
  <dcterms:modified xsi:type="dcterms:W3CDTF">2025-06-10T13:53:00Z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34ed29da-169c-4af2-969e-90b6482b716b</vt:lpwstr>
  </property>
  <property fmtid="{D5CDD505-2E9C-101B-9397-08002B2CF9AE}" pid="3" name="ContentTypeId">
    <vt:lpwstr>0x010100A15CA199E138F642AFF737D88A9B558B</vt:lpwstr>
  </property>
</Properties>
</file>