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84" w:rsidRDefault="00754F84">
      <w:bookmarkStart w:id="0" w:name="_GoBack"/>
      <w:r w:rsidRPr="00754F84">
        <w:rPr>
          <w:noProof/>
          <w:lang w:eastAsia="nb-NO"/>
        </w:rPr>
        <w:drawing>
          <wp:inline distT="0" distB="0" distL="0" distR="0">
            <wp:extent cx="1226512" cy="441960"/>
            <wp:effectExtent l="0" t="0" r="0" b="0"/>
            <wp:docPr id="1" name="Bilde 1" descr="C:\Users\elisabvi\Pictures\Logo_EnPe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vi\Pictures\Logo_EnPe_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33" cy="4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54F84" w:rsidRDefault="00754F84">
      <w:pPr>
        <w:rPr>
          <w:sz w:val="36"/>
          <w:szCs w:val="36"/>
          <w:u w:val="single"/>
        </w:rPr>
      </w:pPr>
      <w:r w:rsidRPr="00754F84">
        <w:rPr>
          <w:sz w:val="36"/>
          <w:szCs w:val="36"/>
          <w:u w:val="single"/>
        </w:rPr>
        <w:t xml:space="preserve">Vurderingsskjema for </w:t>
      </w:r>
      <w:proofErr w:type="spellStart"/>
      <w:r w:rsidR="00AA1890">
        <w:rPr>
          <w:sz w:val="36"/>
          <w:szCs w:val="36"/>
          <w:u w:val="single"/>
        </w:rPr>
        <w:t>EnPe</w:t>
      </w:r>
      <w:proofErr w:type="spellEnd"/>
      <w:r w:rsidR="00AA1890">
        <w:rPr>
          <w:sz w:val="36"/>
          <w:szCs w:val="36"/>
          <w:u w:val="single"/>
        </w:rPr>
        <w:t xml:space="preserve">- </w:t>
      </w:r>
      <w:r w:rsidRPr="00754F84">
        <w:rPr>
          <w:sz w:val="36"/>
          <w:szCs w:val="36"/>
          <w:u w:val="single"/>
        </w:rPr>
        <w:t xml:space="preserve">søknader ved 2.utlysning </w:t>
      </w:r>
    </w:p>
    <w:p w:rsidR="00E240EA" w:rsidRPr="00D749A9" w:rsidRDefault="00D749A9">
      <w:pPr>
        <w:rPr>
          <w:sz w:val="28"/>
          <w:szCs w:val="28"/>
        </w:rPr>
      </w:pPr>
      <w:r w:rsidRPr="00D749A9">
        <w:rPr>
          <w:sz w:val="28"/>
          <w:szCs w:val="28"/>
        </w:rPr>
        <w:t xml:space="preserve">Navn på prosjekt: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E240EA" w:rsidRPr="00A51795" w:rsidTr="00E240EA">
        <w:tc>
          <w:tcPr>
            <w:tcW w:w="3397" w:type="dxa"/>
          </w:tcPr>
          <w:p w:rsidR="00E240EA" w:rsidRPr="00D749A9" w:rsidRDefault="00E240EA" w:rsidP="00E240EA">
            <w:pPr>
              <w:rPr>
                <w:lang w:val="en-US"/>
              </w:rPr>
            </w:pPr>
            <w:r w:rsidRPr="00D749A9">
              <w:rPr>
                <w:lang w:val="en-US"/>
              </w:rPr>
              <w:t xml:space="preserve">Relevance of educational </w:t>
            </w:r>
            <w:proofErr w:type="spellStart"/>
            <w:r w:rsidRPr="00D749A9">
              <w:rPr>
                <w:lang w:val="en-US"/>
              </w:rPr>
              <w:t>programme</w:t>
            </w:r>
            <w:proofErr w:type="spellEnd"/>
            <w:r w:rsidRPr="00D749A9">
              <w:rPr>
                <w:lang w:val="en-US"/>
              </w:rPr>
              <w:t xml:space="preserve"> to local, national and regional needs and </w:t>
            </w:r>
            <w:proofErr w:type="spellStart"/>
            <w:r w:rsidRPr="00D749A9">
              <w:rPr>
                <w:lang w:val="en-US"/>
              </w:rPr>
              <w:t>labour</w:t>
            </w:r>
            <w:proofErr w:type="spellEnd"/>
            <w:r w:rsidRPr="00D749A9">
              <w:rPr>
                <w:lang w:val="en-US"/>
              </w:rPr>
              <w:t xml:space="preserve"> markets</w:t>
            </w:r>
          </w:p>
        </w:tc>
        <w:tc>
          <w:tcPr>
            <w:tcW w:w="5812" w:type="dxa"/>
          </w:tcPr>
          <w:p w:rsidR="00E240EA" w:rsidRDefault="00E240EA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Pr="00E240EA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</w:tc>
      </w:tr>
      <w:tr w:rsidR="00E240EA" w:rsidRPr="00A51795" w:rsidTr="00E240EA">
        <w:tc>
          <w:tcPr>
            <w:tcW w:w="3397" w:type="dxa"/>
          </w:tcPr>
          <w:p w:rsidR="00E240EA" w:rsidRPr="00E240EA" w:rsidRDefault="00E240EA">
            <w:pPr>
              <w:rPr>
                <w:sz w:val="36"/>
                <w:szCs w:val="36"/>
                <w:u w:val="single"/>
                <w:lang w:val="en-US"/>
              </w:rPr>
            </w:pPr>
            <w:r>
              <w:rPr>
                <w:lang w:val="en-US"/>
              </w:rPr>
              <w:t>Relevance of research components of project in terms of strengthening the academic institution’s capacity to conduct nationally/regionally relevant research</w:t>
            </w:r>
          </w:p>
        </w:tc>
        <w:tc>
          <w:tcPr>
            <w:tcW w:w="5812" w:type="dxa"/>
          </w:tcPr>
          <w:p w:rsidR="00E240EA" w:rsidRDefault="00E240EA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Pr="00E240EA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</w:tc>
      </w:tr>
      <w:tr w:rsidR="00E240EA" w:rsidRPr="00A51795" w:rsidTr="00E240EA">
        <w:tc>
          <w:tcPr>
            <w:tcW w:w="3397" w:type="dxa"/>
          </w:tcPr>
          <w:p w:rsidR="00E240EA" w:rsidRPr="00D749A9" w:rsidRDefault="00AA1890" w:rsidP="00A51795">
            <w:pPr>
              <w:rPr>
                <w:i/>
                <w:lang w:val="en-US"/>
              </w:rPr>
            </w:pPr>
            <w:r w:rsidRPr="00AA1890">
              <w:rPr>
                <w:lang w:val="en-US"/>
              </w:rPr>
              <w:t xml:space="preserve">Quality of gender perspectives in </w:t>
            </w:r>
            <w:r>
              <w:rPr>
                <w:lang w:val="en-US"/>
              </w:rPr>
              <w:t xml:space="preserve">the </w:t>
            </w:r>
            <w:r w:rsidR="00A51795">
              <w:rPr>
                <w:lang w:val="en-US"/>
              </w:rPr>
              <w:t>project</w:t>
            </w:r>
            <w:r w:rsidRPr="00AA1890">
              <w:rPr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E240EA" w:rsidRDefault="00E240EA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Pr="00E240EA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</w:tc>
      </w:tr>
      <w:tr w:rsidR="00E240EA" w:rsidRPr="00A51795" w:rsidTr="00E240EA">
        <w:tc>
          <w:tcPr>
            <w:tcW w:w="3397" w:type="dxa"/>
          </w:tcPr>
          <w:p w:rsidR="00E240EA" w:rsidRPr="00E240EA" w:rsidRDefault="005C0FF3" w:rsidP="00A51795">
            <w:pPr>
              <w:rPr>
                <w:sz w:val="36"/>
                <w:szCs w:val="36"/>
                <w:u w:val="single"/>
                <w:lang w:val="en-US"/>
              </w:rPr>
            </w:pPr>
            <w:r>
              <w:rPr>
                <w:lang w:val="en-US"/>
              </w:rPr>
              <w:t>Measur</w:t>
            </w:r>
            <w:r w:rsidR="00A51795">
              <w:rPr>
                <w:lang w:val="en-US"/>
              </w:rPr>
              <w:t>ability</w:t>
            </w:r>
            <w:r w:rsidR="00AA1890">
              <w:rPr>
                <w:lang w:val="en-US"/>
              </w:rPr>
              <w:t xml:space="preserve"> and logical flow between project goals, outcomes</w:t>
            </w:r>
            <w:r w:rsidR="00AA1890">
              <w:rPr>
                <w:i/>
                <w:lang w:val="en-US"/>
              </w:rPr>
              <w:t xml:space="preserve">, </w:t>
            </w:r>
            <w:r w:rsidR="00AA1890">
              <w:rPr>
                <w:lang w:val="en-US"/>
              </w:rPr>
              <w:t xml:space="preserve">outputs and activities. </w:t>
            </w:r>
          </w:p>
        </w:tc>
        <w:tc>
          <w:tcPr>
            <w:tcW w:w="5812" w:type="dxa"/>
          </w:tcPr>
          <w:p w:rsidR="00E240EA" w:rsidRDefault="00E240EA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Pr="00E240EA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</w:tc>
      </w:tr>
      <w:tr w:rsidR="00E240EA" w:rsidRPr="00A51795" w:rsidTr="00E240EA">
        <w:tc>
          <w:tcPr>
            <w:tcW w:w="3397" w:type="dxa"/>
          </w:tcPr>
          <w:p w:rsidR="00E240EA" w:rsidRPr="00E240EA" w:rsidRDefault="00D749A9" w:rsidP="00D749A9">
            <w:pPr>
              <w:rPr>
                <w:sz w:val="36"/>
                <w:szCs w:val="36"/>
                <w:u w:val="single"/>
                <w:lang w:val="en-US"/>
              </w:rPr>
            </w:pPr>
            <w:r>
              <w:rPr>
                <w:lang w:val="en-US"/>
              </w:rPr>
              <w:t xml:space="preserve">Relevance </w:t>
            </w:r>
            <w:r w:rsidR="00AA1890">
              <w:rPr>
                <w:lang w:val="en-US"/>
              </w:rPr>
              <w:t xml:space="preserve"> of assumptions and risks </w:t>
            </w:r>
          </w:p>
        </w:tc>
        <w:tc>
          <w:tcPr>
            <w:tcW w:w="5812" w:type="dxa"/>
          </w:tcPr>
          <w:p w:rsidR="00E240EA" w:rsidRDefault="00E240EA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Pr="00E240EA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</w:tc>
      </w:tr>
      <w:tr w:rsidR="00E240EA" w:rsidRPr="00A51795" w:rsidTr="00E240EA">
        <w:tc>
          <w:tcPr>
            <w:tcW w:w="3397" w:type="dxa"/>
          </w:tcPr>
          <w:p w:rsidR="00E240EA" w:rsidRPr="00E240EA" w:rsidRDefault="00AA1890" w:rsidP="00D749A9">
            <w:pPr>
              <w:rPr>
                <w:sz w:val="36"/>
                <w:szCs w:val="36"/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Relevance and quality of baseline description </w:t>
            </w:r>
          </w:p>
        </w:tc>
        <w:tc>
          <w:tcPr>
            <w:tcW w:w="5812" w:type="dxa"/>
          </w:tcPr>
          <w:p w:rsidR="00E240EA" w:rsidRDefault="00E240EA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Pr="00E240EA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</w:tc>
      </w:tr>
      <w:tr w:rsidR="00E240EA" w:rsidRPr="00A51795" w:rsidTr="00E240EA">
        <w:tc>
          <w:tcPr>
            <w:tcW w:w="3397" w:type="dxa"/>
          </w:tcPr>
          <w:p w:rsidR="00E240EA" w:rsidRPr="00E240EA" w:rsidRDefault="00A51795" w:rsidP="00D749A9">
            <w:pPr>
              <w:rPr>
                <w:sz w:val="36"/>
                <w:szCs w:val="36"/>
                <w:u w:val="single"/>
                <w:lang w:val="en-US"/>
              </w:rPr>
            </w:pPr>
            <w:r>
              <w:rPr>
                <w:lang w:val="en-US"/>
              </w:rPr>
              <w:t>Q</w:t>
            </w:r>
            <w:r w:rsidR="00AA1890">
              <w:rPr>
                <w:lang w:val="en-US"/>
              </w:rPr>
              <w:t>uality of LMIC partner’s institutional capacity analysis, including assessment of financial management, corruption and other potential risk factors</w:t>
            </w:r>
          </w:p>
        </w:tc>
        <w:tc>
          <w:tcPr>
            <w:tcW w:w="5812" w:type="dxa"/>
          </w:tcPr>
          <w:p w:rsidR="00E240EA" w:rsidRDefault="00E240EA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Pr="00E240EA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</w:tc>
      </w:tr>
      <w:tr w:rsidR="00E240EA" w:rsidRPr="00A51795" w:rsidTr="00E240EA">
        <w:tc>
          <w:tcPr>
            <w:tcW w:w="3397" w:type="dxa"/>
          </w:tcPr>
          <w:p w:rsidR="00E240EA" w:rsidRPr="00E240EA" w:rsidRDefault="00A51795" w:rsidP="00D749A9">
            <w:pPr>
              <w:rPr>
                <w:sz w:val="36"/>
                <w:szCs w:val="36"/>
                <w:u w:val="single"/>
                <w:lang w:val="en-US"/>
              </w:rPr>
            </w:pPr>
            <w:r>
              <w:rPr>
                <w:lang w:val="en-US"/>
              </w:rPr>
              <w:t>R</w:t>
            </w:r>
            <w:r w:rsidR="00AA1890">
              <w:rPr>
                <w:lang w:val="en-US"/>
              </w:rPr>
              <w:t xml:space="preserve">ealism and cost effectiveness of financial plan and budget </w:t>
            </w:r>
          </w:p>
        </w:tc>
        <w:tc>
          <w:tcPr>
            <w:tcW w:w="5812" w:type="dxa"/>
          </w:tcPr>
          <w:p w:rsidR="00E240EA" w:rsidRDefault="00E240EA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Pr="00E240EA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</w:tc>
      </w:tr>
      <w:tr w:rsidR="00E240EA" w:rsidRPr="00A51795" w:rsidTr="00E240EA">
        <w:tc>
          <w:tcPr>
            <w:tcW w:w="3397" w:type="dxa"/>
          </w:tcPr>
          <w:p w:rsidR="00E240EA" w:rsidRPr="00E240EA" w:rsidRDefault="00A51795" w:rsidP="00A51795">
            <w:pPr>
              <w:rPr>
                <w:sz w:val="36"/>
                <w:szCs w:val="36"/>
                <w:u w:val="single"/>
                <w:lang w:val="en-US"/>
              </w:rPr>
            </w:pPr>
            <w:r>
              <w:rPr>
                <w:lang w:val="en-US"/>
              </w:rPr>
              <w:t>Q</w:t>
            </w:r>
            <w:r w:rsidR="00AA1890">
              <w:rPr>
                <w:lang w:val="en-US"/>
              </w:rPr>
              <w:t xml:space="preserve">uality of </w:t>
            </w:r>
            <w:r>
              <w:rPr>
                <w:lang w:val="en-US"/>
              </w:rPr>
              <w:t>plan for</w:t>
            </w:r>
            <w:r w:rsidR="00AA1890">
              <w:rPr>
                <w:lang w:val="en-US"/>
              </w:rPr>
              <w:t xml:space="preserve"> implementation </w:t>
            </w:r>
          </w:p>
        </w:tc>
        <w:tc>
          <w:tcPr>
            <w:tcW w:w="5812" w:type="dxa"/>
          </w:tcPr>
          <w:p w:rsidR="00E240EA" w:rsidRDefault="00E240EA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Pr="00E240EA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</w:tc>
      </w:tr>
      <w:tr w:rsidR="00D749A9" w:rsidRPr="00D749A9" w:rsidTr="00E240EA">
        <w:tc>
          <w:tcPr>
            <w:tcW w:w="3397" w:type="dxa"/>
          </w:tcPr>
          <w:p w:rsidR="00D749A9" w:rsidRDefault="00D749A9">
            <w:pPr>
              <w:rPr>
                <w:lang w:val="en-US"/>
              </w:rPr>
            </w:pPr>
            <w:r>
              <w:rPr>
                <w:lang w:val="en-US"/>
              </w:rPr>
              <w:t xml:space="preserve">Other comments </w:t>
            </w:r>
          </w:p>
          <w:p w:rsidR="00D749A9" w:rsidRDefault="00D749A9">
            <w:pPr>
              <w:rPr>
                <w:lang w:val="en-US"/>
              </w:rPr>
            </w:pPr>
          </w:p>
          <w:p w:rsidR="00D749A9" w:rsidRDefault="00D749A9">
            <w:pPr>
              <w:rPr>
                <w:lang w:val="en-US"/>
              </w:rPr>
            </w:pPr>
          </w:p>
          <w:p w:rsidR="00D749A9" w:rsidRDefault="00D749A9">
            <w:pPr>
              <w:rPr>
                <w:lang w:val="en-US"/>
              </w:rPr>
            </w:pPr>
          </w:p>
          <w:p w:rsidR="00D749A9" w:rsidRDefault="00D749A9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D749A9" w:rsidRDefault="00D749A9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  <w:p w:rsidR="00ED15E8" w:rsidRPr="00E240EA" w:rsidRDefault="00ED15E8">
            <w:pPr>
              <w:rPr>
                <w:sz w:val="36"/>
                <w:szCs w:val="36"/>
                <w:u w:val="single"/>
                <w:lang w:val="en-US"/>
              </w:rPr>
            </w:pPr>
          </w:p>
        </w:tc>
      </w:tr>
    </w:tbl>
    <w:p w:rsidR="00754F84" w:rsidRPr="00E240EA" w:rsidRDefault="00754F84">
      <w:pPr>
        <w:rPr>
          <w:sz w:val="36"/>
          <w:szCs w:val="36"/>
          <w:u w:val="single"/>
          <w:lang w:val="en-US"/>
        </w:rPr>
      </w:pPr>
    </w:p>
    <w:p w:rsidR="00754F84" w:rsidRPr="00E240EA" w:rsidRDefault="00754F84">
      <w:pPr>
        <w:rPr>
          <w:sz w:val="36"/>
          <w:szCs w:val="36"/>
          <w:u w:val="single"/>
          <w:lang w:val="en-US"/>
        </w:rPr>
      </w:pPr>
    </w:p>
    <w:sectPr w:rsidR="00754F84" w:rsidRPr="00E24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C"/>
    <w:rsid w:val="0024473C"/>
    <w:rsid w:val="005C0FF3"/>
    <w:rsid w:val="00754F84"/>
    <w:rsid w:val="009F5C4C"/>
    <w:rsid w:val="00A51795"/>
    <w:rsid w:val="00AA1890"/>
    <w:rsid w:val="00BE5AA7"/>
    <w:rsid w:val="00D0702C"/>
    <w:rsid w:val="00D749A9"/>
    <w:rsid w:val="00DE09E8"/>
    <w:rsid w:val="00E240EA"/>
    <w:rsid w:val="00E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ED04C-285A-4657-8D05-3BBAA567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AA1890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Strand Vigtel</dc:creator>
  <cp:keywords/>
  <dc:description/>
  <cp:lastModifiedBy>Elisabeth Strand Vigtel</cp:lastModifiedBy>
  <cp:revision>8</cp:revision>
  <cp:lastPrinted>2015-02-18T12:11:00Z</cp:lastPrinted>
  <dcterms:created xsi:type="dcterms:W3CDTF">2015-02-11T08:53:00Z</dcterms:created>
  <dcterms:modified xsi:type="dcterms:W3CDTF">2015-02-18T12:11:00Z</dcterms:modified>
</cp:coreProperties>
</file>