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CD2" w:rsidRPr="00D971FD" w:rsidRDefault="00F87CD2" w:rsidP="00F87CD2">
      <w:pPr>
        <w:tabs>
          <w:tab w:val="left" w:pos="567"/>
          <w:tab w:val="right" w:pos="9809"/>
        </w:tabs>
        <w:spacing w:after="0" w:line="240" w:lineRule="auto"/>
        <w:rPr>
          <w:rFonts w:ascii="Times" w:eastAsia="SimSun" w:hAnsi="Times" w:cs="Times"/>
          <w:b/>
          <w:sz w:val="24"/>
          <w:szCs w:val="24"/>
          <w:lang w:eastAsia="zh-CN"/>
        </w:rPr>
      </w:pPr>
    </w:p>
    <w:p w:rsidR="00F87CD2" w:rsidRPr="00D971FD" w:rsidRDefault="00F87CD2" w:rsidP="00F87CD2">
      <w:pPr>
        <w:tabs>
          <w:tab w:val="left" w:pos="567"/>
          <w:tab w:val="right" w:pos="9809"/>
        </w:tabs>
        <w:spacing w:after="0" w:line="240" w:lineRule="auto"/>
        <w:rPr>
          <w:rFonts w:ascii="Times" w:eastAsia="SimSun" w:hAnsi="Times" w:cs="Times"/>
          <w:b/>
          <w:sz w:val="24"/>
          <w:szCs w:val="24"/>
          <w:lang w:eastAsia="zh-CN"/>
        </w:rPr>
      </w:pPr>
    </w:p>
    <w:p w:rsidR="00F87CD2" w:rsidRPr="00D971FD" w:rsidRDefault="00F87CD2" w:rsidP="00F87CD2">
      <w:pPr>
        <w:tabs>
          <w:tab w:val="left" w:pos="567"/>
          <w:tab w:val="right" w:pos="9809"/>
        </w:tabs>
        <w:spacing w:after="0" w:line="240" w:lineRule="auto"/>
        <w:rPr>
          <w:rFonts w:ascii="Times" w:eastAsia="SimSun" w:hAnsi="Times" w:cs="Times"/>
          <w:b/>
          <w:sz w:val="24"/>
          <w:szCs w:val="24"/>
          <w:lang w:eastAsia="zh-CN"/>
        </w:rPr>
      </w:pPr>
    </w:p>
    <w:p w:rsidR="00F87CD2" w:rsidRPr="00D971FD" w:rsidRDefault="00F87CD2" w:rsidP="00F87CD2">
      <w:pPr>
        <w:keepNext/>
        <w:tabs>
          <w:tab w:val="left" w:pos="567"/>
          <w:tab w:val="right" w:pos="9809"/>
        </w:tabs>
        <w:spacing w:after="0" w:line="240" w:lineRule="auto"/>
        <w:outlineLvl w:val="0"/>
        <w:rPr>
          <w:rFonts w:ascii="Times" w:eastAsia="Times New Roman" w:hAnsi="Times" w:cs="Times"/>
          <w:b/>
          <w:sz w:val="32"/>
          <w:szCs w:val="32"/>
          <w:lang w:val="en-GB" w:eastAsia="nb-NO"/>
        </w:rPr>
      </w:pPr>
      <w:r w:rsidRPr="00D971FD">
        <w:rPr>
          <w:rFonts w:ascii="Times" w:eastAsia="Times New Roman" w:hAnsi="Times" w:cs="Times"/>
          <w:b/>
          <w:sz w:val="32"/>
          <w:szCs w:val="32"/>
          <w:lang w:val="en-GB" w:eastAsia="nb-NO"/>
        </w:rPr>
        <w:t xml:space="preserve">Description of the PhD </w:t>
      </w:r>
      <w:r>
        <w:rPr>
          <w:rFonts w:ascii="Times" w:eastAsia="Times New Roman" w:hAnsi="Times" w:cs="Times"/>
          <w:b/>
          <w:sz w:val="32"/>
          <w:szCs w:val="32"/>
          <w:lang w:val="en-GB" w:eastAsia="nb-NO"/>
        </w:rPr>
        <w:t>programme</w:t>
      </w:r>
      <w:r w:rsidRPr="00D971FD">
        <w:rPr>
          <w:rFonts w:ascii="Times" w:eastAsia="Times New Roman" w:hAnsi="Times" w:cs="Times"/>
          <w:b/>
          <w:sz w:val="32"/>
          <w:szCs w:val="32"/>
          <w:lang w:val="en-GB" w:eastAsia="nb-NO"/>
        </w:rPr>
        <w:t xml:space="preserve"> in Physics       </w:t>
      </w:r>
    </w:p>
    <w:p w:rsidR="00F87CD2" w:rsidRPr="00D971FD" w:rsidRDefault="00F87CD2" w:rsidP="00F87CD2">
      <w:pPr>
        <w:tabs>
          <w:tab w:val="left" w:pos="567"/>
          <w:tab w:val="right" w:pos="9809"/>
        </w:tabs>
        <w:spacing w:after="0" w:line="240" w:lineRule="auto"/>
        <w:rPr>
          <w:rFonts w:ascii="Times" w:eastAsia="SimSun" w:hAnsi="Times" w:cs="Times"/>
          <w:b/>
          <w:sz w:val="24"/>
          <w:szCs w:val="24"/>
          <w:lang w:eastAsia="zh-CN"/>
        </w:rPr>
      </w:pPr>
    </w:p>
    <w:p w:rsidR="00F87CD2" w:rsidRPr="00D971FD" w:rsidRDefault="00F87CD2" w:rsidP="00F87CD2">
      <w:pPr>
        <w:tabs>
          <w:tab w:val="left" w:pos="567"/>
          <w:tab w:val="right" w:pos="9809"/>
        </w:tabs>
        <w:spacing w:after="0" w:line="240" w:lineRule="auto"/>
        <w:rPr>
          <w:rFonts w:ascii="Times" w:eastAsia="SimSun" w:hAnsi="Times" w:cs="Times"/>
          <w:sz w:val="24"/>
          <w:szCs w:val="24"/>
          <w:lang w:eastAsia="zh-CN"/>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23"/>
      </w:tblGrid>
      <w:tr w:rsidR="00F87CD2" w:rsidRPr="008B104D" w:rsidTr="00D91C5D">
        <w:tc>
          <w:tcPr>
            <w:tcW w:w="9923" w:type="dxa"/>
            <w:shd w:val="pct20" w:color="auto" w:fill="FFFFFF"/>
          </w:tcPr>
          <w:p w:rsidR="00F87CD2" w:rsidRPr="008B104D" w:rsidRDefault="00F87CD2" w:rsidP="00D91C5D">
            <w:pPr>
              <w:keepNext/>
              <w:keepLines/>
              <w:spacing w:after="86" w:line="240" w:lineRule="auto"/>
              <w:outlineLvl w:val="3"/>
              <w:rPr>
                <w:rFonts w:eastAsia="Times New Roman" w:cs="Times New Roman"/>
              </w:rPr>
            </w:pPr>
            <w:r w:rsidRPr="008B104D">
              <w:rPr>
                <w:rFonts w:ascii="Times" w:eastAsia="SimSun" w:hAnsi="Times" w:cs="Times"/>
                <w:b/>
                <w:sz w:val="24"/>
                <w:szCs w:val="24"/>
                <w:lang w:val="en-GB" w:eastAsia="zh-CN"/>
              </w:rPr>
              <w:t xml:space="preserve">Description of the academic </w:t>
            </w:r>
            <w:r>
              <w:rPr>
                <w:rFonts w:ascii="Times" w:eastAsia="SimSun" w:hAnsi="Times" w:cs="Times"/>
                <w:b/>
                <w:sz w:val="24"/>
                <w:szCs w:val="24"/>
                <w:lang w:val="en-GB" w:eastAsia="zh-CN"/>
              </w:rPr>
              <w:t>programme</w:t>
            </w:r>
          </w:p>
        </w:tc>
      </w:tr>
      <w:tr w:rsidR="00F87CD2" w:rsidRPr="008B104D" w:rsidTr="00D91C5D">
        <w:trPr>
          <w:trHeight w:val="1200"/>
        </w:trPr>
        <w:tc>
          <w:tcPr>
            <w:tcW w:w="9923" w:type="dxa"/>
          </w:tcPr>
          <w:p w:rsidR="00F87CD2" w:rsidRPr="008B104D" w:rsidRDefault="00F87CD2" w:rsidP="00D91C5D">
            <w:pPr>
              <w:spacing w:after="86" w:line="240" w:lineRule="auto"/>
              <w:rPr>
                <w:rFonts w:ascii="Times" w:eastAsia="Times New Roman" w:hAnsi="Times" w:cs="Times"/>
                <w:sz w:val="24"/>
                <w:szCs w:val="24"/>
                <w:lang w:val="en-GB" w:eastAsia="nb-NO"/>
              </w:rPr>
            </w:pP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eastAsia="nb-NO"/>
              </w:rPr>
              <w:t xml:space="preserve">The PhD </w:t>
            </w:r>
            <w:r>
              <w:rPr>
                <w:rFonts w:ascii="Times" w:eastAsia="Times New Roman" w:hAnsi="Times" w:cs="Times"/>
                <w:sz w:val="24"/>
                <w:szCs w:val="24"/>
                <w:lang w:val="en-GB" w:eastAsia="nb-NO"/>
              </w:rPr>
              <w:t>programme</w:t>
            </w:r>
            <w:r w:rsidRPr="008B104D">
              <w:rPr>
                <w:rFonts w:ascii="Times" w:eastAsia="Times New Roman" w:hAnsi="Times" w:cs="Times"/>
                <w:sz w:val="24"/>
                <w:szCs w:val="24"/>
                <w:lang w:val="en-GB" w:eastAsia="nb-NO"/>
              </w:rPr>
              <w:t xml:space="preserve"> in physics aims to educate independent researchers at a high international level in cooperation with national and international research communities, thereby fulfilling both current and future requirements for competence in research, development, and dissemination at universities, other public and private institutions, companies, and organizations. </w:t>
            </w:r>
          </w:p>
          <w:p w:rsidR="00F87CD2" w:rsidRPr="008B104D" w:rsidRDefault="00F87CD2" w:rsidP="00D91C5D">
            <w:pPr>
              <w:spacing w:after="86" w:line="240" w:lineRule="auto"/>
              <w:rPr>
                <w:rFonts w:ascii="Times" w:eastAsia="Times New Roman" w:hAnsi="Times" w:cs="Times"/>
                <w:sz w:val="24"/>
                <w:szCs w:val="24"/>
                <w:lang w:val="en-GB"/>
              </w:rPr>
            </w:pPr>
          </w:p>
        </w:tc>
      </w:tr>
      <w:tr w:rsidR="00F87CD2" w:rsidRPr="008B104D" w:rsidTr="00D91C5D">
        <w:tc>
          <w:tcPr>
            <w:tcW w:w="9923" w:type="dxa"/>
            <w:shd w:val="pct20" w:color="auto" w:fill="FFFFFF"/>
          </w:tcPr>
          <w:p w:rsidR="00F87CD2" w:rsidRPr="008B104D" w:rsidRDefault="00F87CD2" w:rsidP="00D91C5D">
            <w:pPr>
              <w:keepNext/>
              <w:keepLines/>
              <w:spacing w:after="86" w:line="240" w:lineRule="auto"/>
              <w:outlineLvl w:val="3"/>
              <w:rPr>
                <w:rFonts w:ascii="Times" w:eastAsia="Times New Roman" w:hAnsi="Times" w:cs="Times"/>
                <w:b/>
                <w:bCs/>
                <w:i/>
                <w:iCs/>
                <w:color w:val="4F81BD"/>
                <w:sz w:val="24"/>
                <w:szCs w:val="24"/>
              </w:rPr>
            </w:pPr>
            <w:r w:rsidRPr="008B104D">
              <w:rPr>
                <w:rFonts w:ascii="Times" w:eastAsia="SimSun" w:hAnsi="Times" w:cs="Times"/>
                <w:b/>
                <w:sz w:val="24"/>
                <w:szCs w:val="24"/>
                <w:lang w:val="en-GB" w:eastAsia="zh-CN"/>
              </w:rPr>
              <w:t>Subject areas</w:t>
            </w:r>
          </w:p>
        </w:tc>
      </w:tr>
      <w:tr w:rsidR="00F87CD2" w:rsidRPr="008B104D" w:rsidTr="00D91C5D">
        <w:trPr>
          <w:trHeight w:val="1200"/>
        </w:trPr>
        <w:tc>
          <w:tcPr>
            <w:tcW w:w="9923" w:type="dxa"/>
          </w:tcPr>
          <w:p w:rsidR="00F87CD2" w:rsidRPr="008B104D" w:rsidRDefault="00F87CD2" w:rsidP="00D91C5D">
            <w:pPr>
              <w:spacing w:after="86" w:line="240" w:lineRule="auto"/>
              <w:rPr>
                <w:rFonts w:ascii="Times" w:eastAsia="Times New Roman" w:hAnsi="Times" w:cs="Times"/>
                <w:sz w:val="24"/>
                <w:szCs w:val="24"/>
                <w:lang w:val="en-GB"/>
              </w:rPr>
            </w:pP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eastAsia="nb-NO"/>
              </w:rPr>
              <w:t xml:space="preserve">The physics department covers a broad range of research subjects. We have a </w:t>
            </w:r>
            <w:proofErr w:type="gramStart"/>
            <w:r w:rsidRPr="008B104D">
              <w:rPr>
                <w:rFonts w:ascii="Times" w:eastAsia="Times New Roman" w:hAnsi="Times" w:cs="Times"/>
                <w:sz w:val="24"/>
                <w:szCs w:val="24"/>
                <w:lang w:val="en-GB" w:eastAsia="nb-NO"/>
              </w:rPr>
              <w:t>particular responsibility</w:t>
            </w:r>
            <w:proofErr w:type="gramEnd"/>
            <w:r w:rsidRPr="008B104D">
              <w:rPr>
                <w:rFonts w:ascii="Times" w:eastAsia="Times New Roman" w:hAnsi="Times" w:cs="Times"/>
                <w:sz w:val="24"/>
                <w:szCs w:val="24"/>
                <w:lang w:val="en-GB" w:eastAsia="nb-NO"/>
              </w:rPr>
              <w:t xml:space="preserve"> for fundamental research, as well as applications of knowledge within the development of industry and society.</w:t>
            </w: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rPr>
              <w:t xml:space="preserve">Our PhD </w:t>
            </w:r>
            <w:r>
              <w:rPr>
                <w:rFonts w:ascii="Times" w:eastAsia="Times New Roman" w:hAnsi="Times" w:cs="Times"/>
                <w:sz w:val="24"/>
                <w:szCs w:val="24"/>
                <w:lang w:val="en-GB"/>
              </w:rPr>
              <w:t>programme</w:t>
            </w:r>
            <w:r w:rsidRPr="008B104D">
              <w:rPr>
                <w:rFonts w:ascii="Times" w:eastAsia="Times New Roman" w:hAnsi="Times" w:cs="Times"/>
                <w:sz w:val="24"/>
                <w:szCs w:val="24"/>
                <w:lang w:val="en-GB"/>
              </w:rPr>
              <w:t xml:space="preserve"> provides opportunities for specializations within various fields, including condensed matter physics, physics of porous media, astrophysics, particle physics, quantum field theory, quantum spintronics, numerical physics, optics, energy and environmental physics, and physics of complex systems.</w:t>
            </w:r>
          </w:p>
          <w:p w:rsidR="00F87CD2" w:rsidRPr="008B104D" w:rsidRDefault="00F87CD2" w:rsidP="00D91C5D">
            <w:pPr>
              <w:spacing w:after="86" w:line="240" w:lineRule="auto"/>
              <w:rPr>
                <w:rFonts w:ascii="Times" w:eastAsia="Times New Roman" w:hAnsi="Times" w:cs="Times"/>
                <w:sz w:val="24"/>
                <w:szCs w:val="24"/>
                <w:lang w:val="en-GB"/>
              </w:rPr>
            </w:pPr>
            <w:r w:rsidRPr="008B104D">
              <w:rPr>
                <w:rFonts w:ascii="Times" w:eastAsia="Times New Roman" w:hAnsi="Times" w:cs="Times"/>
                <w:sz w:val="24"/>
                <w:szCs w:val="24"/>
                <w:lang w:val="en-GB"/>
              </w:rPr>
              <w:t>For a more detailed description of research areas, see the department website:</w:t>
            </w:r>
          </w:p>
          <w:p w:rsidR="00F87CD2" w:rsidRPr="008B104D" w:rsidRDefault="00F87CD2" w:rsidP="00D91C5D">
            <w:pPr>
              <w:spacing w:after="86" w:line="240" w:lineRule="auto"/>
              <w:rPr>
                <w:rFonts w:eastAsia="Times New Roman" w:cs="Times New Roman"/>
              </w:rPr>
            </w:pPr>
            <w:hyperlink r:id="rId5">
              <w:r w:rsidRPr="008B104D">
                <w:rPr>
                  <w:rFonts w:ascii="Times" w:eastAsia="Times New Roman" w:hAnsi="Times" w:cs="Times"/>
                  <w:color w:val="0000FF"/>
                  <w:sz w:val="24"/>
                  <w:szCs w:val="24"/>
                  <w:u w:val="single"/>
                </w:rPr>
                <w:t>https://www.ntnu.edu/physics</w:t>
              </w:r>
            </w:hyperlink>
          </w:p>
          <w:p w:rsidR="00F87CD2" w:rsidRPr="008B104D" w:rsidRDefault="00F87CD2" w:rsidP="00D91C5D">
            <w:pPr>
              <w:spacing w:after="86" w:line="240" w:lineRule="auto"/>
              <w:rPr>
                <w:rFonts w:ascii="Times" w:eastAsia="Times New Roman" w:hAnsi="Times" w:cs="Times"/>
                <w:color w:val="0000FF"/>
                <w:sz w:val="24"/>
                <w:szCs w:val="24"/>
                <w:u w:val="single"/>
              </w:rPr>
            </w:pPr>
          </w:p>
        </w:tc>
      </w:tr>
      <w:tr w:rsidR="00F87CD2" w:rsidRPr="008B104D" w:rsidTr="00D91C5D">
        <w:tc>
          <w:tcPr>
            <w:tcW w:w="9923" w:type="dxa"/>
            <w:shd w:val="pct20" w:color="auto" w:fill="FFFFFF"/>
          </w:tcPr>
          <w:p w:rsidR="00F87CD2" w:rsidRPr="008B104D" w:rsidRDefault="00F87CD2" w:rsidP="00D91C5D">
            <w:pPr>
              <w:keepNext/>
              <w:keepLines/>
              <w:spacing w:after="86" w:line="240" w:lineRule="auto"/>
              <w:outlineLvl w:val="3"/>
              <w:rPr>
                <w:rFonts w:ascii="Times" w:eastAsia="SimSun" w:hAnsi="Times" w:cs="Times"/>
                <w:b/>
                <w:sz w:val="24"/>
                <w:szCs w:val="24"/>
                <w:lang w:val="en-GB" w:eastAsia="zh-CN"/>
              </w:rPr>
            </w:pPr>
            <w:r w:rsidRPr="008B104D">
              <w:rPr>
                <w:rFonts w:ascii="Times" w:eastAsia="SimSun" w:hAnsi="Times" w:cs="Times"/>
                <w:b/>
                <w:sz w:val="24"/>
                <w:szCs w:val="24"/>
                <w:lang w:val="en-GB" w:eastAsia="zh-CN"/>
              </w:rPr>
              <w:t>Overall learning goals</w:t>
            </w:r>
          </w:p>
        </w:tc>
      </w:tr>
      <w:tr w:rsidR="00F87CD2" w:rsidRPr="008B104D" w:rsidTr="00D91C5D">
        <w:trPr>
          <w:trHeight w:val="1200"/>
        </w:trPr>
        <w:tc>
          <w:tcPr>
            <w:tcW w:w="9923" w:type="dxa"/>
          </w:tcPr>
          <w:p w:rsidR="00F87CD2" w:rsidRPr="008B104D" w:rsidRDefault="00F87CD2" w:rsidP="00D91C5D">
            <w:pPr>
              <w:spacing w:after="86" w:line="240" w:lineRule="auto"/>
              <w:rPr>
                <w:rFonts w:ascii="Times" w:eastAsia="Times New Roman" w:hAnsi="Times" w:cs="Times"/>
                <w:sz w:val="24"/>
                <w:szCs w:val="24"/>
              </w:rPr>
            </w:pP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rPr>
              <w:t xml:space="preserve">The PhD </w:t>
            </w:r>
            <w:r>
              <w:rPr>
                <w:rFonts w:ascii="Times" w:eastAsia="Times New Roman" w:hAnsi="Times" w:cs="Times"/>
                <w:sz w:val="24"/>
                <w:szCs w:val="24"/>
                <w:lang w:val="en-GB"/>
              </w:rPr>
              <w:t>programme</w:t>
            </w:r>
            <w:r w:rsidRPr="008B104D">
              <w:rPr>
                <w:rFonts w:ascii="Times" w:eastAsia="Times New Roman" w:hAnsi="Times" w:cs="Times"/>
                <w:sz w:val="24"/>
                <w:szCs w:val="24"/>
                <w:lang w:val="en-GB"/>
              </w:rPr>
              <w:t xml:space="preserve"> aims to train the candidates in producing and publishing new knowledge, strengthen the professional expertise in the specific and general fields, and enable the candidates to contribute to the advancement of the field.</w:t>
            </w:r>
          </w:p>
          <w:p w:rsidR="00F87CD2" w:rsidRPr="008B104D" w:rsidRDefault="00F87CD2" w:rsidP="00D91C5D">
            <w:pPr>
              <w:spacing w:after="86" w:line="240" w:lineRule="auto"/>
              <w:rPr>
                <w:rFonts w:ascii="Times" w:eastAsia="Times New Roman" w:hAnsi="Times" w:cs="Times"/>
                <w:sz w:val="24"/>
                <w:szCs w:val="24"/>
                <w:lang w:val="en-GB"/>
              </w:rPr>
            </w:pPr>
          </w:p>
        </w:tc>
      </w:tr>
      <w:tr w:rsidR="00F87CD2" w:rsidRPr="008B104D" w:rsidTr="00D91C5D">
        <w:tc>
          <w:tcPr>
            <w:tcW w:w="9923" w:type="dxa"/>
            <w:shd w:val="pct20" w:color="auto" w:fill="FFFFFF"/>
          </w:tcPr>
          <w:p w:rsidR="00F87CD2" w:rsidRPr="008B104D" w:rsidRDefault="00F87CD2" w:rsidP="00D91C5D">
            <w:pPr>
              <w:keepNext/>
              <w:keepLines/>
              <w:spacing w:after="86" w:line="240" w:lineRule="auto"/>
              <w:outlineLvl w:val="3"/>
              <w:rPr>
                <w:rFonts w:ascii="Times" w:eastAsia="Times New Roman" w:hAnsi="Times" w:cs="Times"/>
                <w:b/>
                <w:bCs/>
                <w:i/>
                <w:iCs/>
                <w:color w:val="4F81BD"/>
                <w:sz w:val="24"/>
                <w:szCs w:val="24"/>
              </w:rPr>
            </w:pPr>
            <w:r w:rsidRPr="008B104D">
              <w:rPr>
                <w:rFonts w:ascii="Times" w:eastAsia="SimSun" w:hAnsi="Times" w:cs="Times"/>
                <w:b/>
                <w:sz w:val="24"/>
                <w:szCs w:val="24"/>
                <w:lang w:val="en-GB" w:eastAsia="zh-CN"/>
              </w:rPr>
              <w:t>Learning outcome</w:t>
            </w:r>
          </w:p>
        </w:tc>
      </w:tr>
      <w:tr w:rsidR="00F87CD2" w:rsidRPr="008B104D" w:rsidTr="00D91C5D">
        <w:trPr>
          <w:trHeight w:val="699"/>
        </w:trPr>
        <w:tc>
          <w:tcPr>
            <w:tcW w:w="9923" w:type="dxa"/>
          </w:tcPr>
          <w:p w:rsidR="00F87CD2" w:rsidRPr="008B104D" w:rsidRDefault="00F87CD2" w:rsidP="00D91C5D">
            <w:pPr>
              <w:spacing w:after="86" w:line="240" w:lineRule="auto"/>
              <w:rPr>
                <w:rFonts w:ascii="Times" w:eastAsia="Times New Roman" w:hAnsi="Times" w:cs="Times"/>
                <w:sz w:val="24"/>
                <w:szCs w:val="24"/>
                <w:lang w:val="en-GB"/>
              </w:rPr>
            </w:pP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rPr>
              <w:t xml:space="preserve">A candidate who has completed the PhD </w:t>
            </w:r>
            <w:r>
              <w:rPr>
                <w:rFonts w:ascii="Times" w:eastAsia="Times New Roman" w:hAnsi="Times" w:cs="Times"/>
                <w:sz w:val="24"/>
                <w:szCs w:val="24"/>
                <w:lang w:val="en-GB"/>
              </w:rPr>
              <w:t>programme</w:t>
            </w:r>
            <w:r w:rsidRPr="008B104D">
              <w:rPr>
                <w:rFonts w:ascii="Times" w:eastAsia="Times New Roman" w:hAnsi="Times" w:cs="Times"/>
                <w:sz w:val="24"/>
                <w:szCs w:val="24"/>
                <w:lang w:val="en-GB"/>
              </w:rPr>
              <w:t xml:space="preserve"> in physics should have the following learning outcomes defined in terms of knowledge, skills, and general competence:</w:t>
            </w:r>
          </w:p>
          <w:p w:rsidR="00F87CD2" w:rsidRPr="008B104D" w:rsidRDefault="00F87CD2" w:rsidP="00D91C5D">
            <w:pPr>
              <w:spacing w:after="86" w:line="240" w:lineRule="auto"/>
              <w:rPr>
                <w:rFonts w:ascii="Times" w:eastAsia="Times New Roman" w:hAnsi="Times" w:cs="Times"/>
                <w:sz w:val="24"/>
                <w:szCs w:val="24"/>
                <w:lang w:val="en-GB"/>
              </w:rPr>
            </w:pPr>
          </w:p>
          <w:p w:rsidR="00F87CD2" w:rsidRPr="008B104D" w:rsidRDefault="00F87CD2" w:rsidP="00D91C5D">
            <w:pPr>
              <w:spacing w:after="86" w:line="240" w:lineRule="auto"/>
              <w:rPr>
                <w:rFonts w:ascii="Times" w:eastAsia="Times New Roman" w:hAnsi="Times" w:cs="Times"/>
                <w:b/>
                <w:bCs/>
                <w:sz w:val="24"/>
                <w:szCs w:val="24"/>
                <w:lang w:val="en-GB"/>
              </w:rPr>
            </w:pPr>
            <w:r w:rsidRPr="008B104D">
              <w:rPr>
                <w:rFonts w:ascii="Times" w:eastAsia="Times New Roman" w:hAnsi="Times" w:cs="Times"/>
                <w:b/>
                <w:bCs/>
                <w:sz w:val="24"/>
                <w:szCs w:val="24"/>
                <w:lang w:val="en-GB"/>
              </w:rPr>
              <w:t>Knowledge</w:t>
            </w:r>
          </w:p>
          <w:p w:rsidR="00F87CD2" w:rsidRPr="008B104D" w:rsidRDefault="00F87CD2" w:rsidP="00D91C5D">
            <w:pPr>
              <w:spacing w:after="86" w:line="240" w:lineRule="auto"/>
              <w:rPr>
                <w:rFonts w:ascii="Times" w:eastAsia="Times New Roman" w:hAnsi="Times" w:cs="Times"/>
                <w:sz w:val="24"/>
                <w:szCs w:val="24"/>
                <w:lang w:val="en-GB"/>
              </w:rPr>
            </w:pPr>
            <w:r w:rsidRPr="008B104D">
              <w:rPr>
                <w:rFonts w:ascii="Times" w:eastAsia="Times New Roman" w:hAnsi="Times" w:cs="Times"/>
                <w:sz w:val="24"/>
                <w:szCs w:val="24"/>
                <w:lang w:val="en-GB"/>
              </w:rPr>
              <w:t>The candidate:</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is at the forefront of knowledge within his or her field of physics;</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 xml:space="preserve">has a broad physics background, to allow for future </w:t>
            </w:r>
            <w:proofErr w:type="gramStart"/>
            <w:r w:rsidRPr="008B104D">
              <w:rPr>
                <w:rFonts w:ascii="Times" w:eastAsia="SimSun" w:hAnsi="Times" w:cs="Times"/>
                <w:sz w:val="24"/>
                <w:szCs w:val="24"/>
                <w:lang w:val="en-GB" w:eastAsia="zh-CN"/>
              </w:rPr>
              <w:t>flexibility.</w:t>
            </w:r>
            <w:proofErr w:type="gramEnd"/>
          </w:p>
          <w:p w:rsidR="00F87CD2" w:rsidRPr="008B104D" w:rsidRDefault="00F87CD2" w:rsidP="00D91C5D">
            <w:pPr>
              <w:spacing w:after="86" w:line="240" w:lineRule="auto"/>
              <w:rPr>
                <w:rFonts w:ascii="Times" w:eastAsia="Times New Roman" w:hAnsi="Times" w:cs="Times"/>
                <w:b/>
                <w:bCs/>
                <w:sz w:val="24"/>
                <w:szCs w:val="24"/>
                <w:lang w:val="en-GB"/>
              </w:rPr>
            </w:pPr>
          </w:p>
          <w:p w:rsidR="00F87CD2" w:rsidRPr="008B104D" w:rsidRDefault="00F87CD2" w:rsidP="00D91C5D">
            <w:pPr>
              <w:spacing w:after="86" w:line="240" w:lineRule="auto"/>
              <w:rPr>
                <w:rFonts w:ascii="Times" w:eastAsia="Times New Roman" w:hAnsi="Times" w:cs="Times"/>
                <w:i/>
                <w:sz w:val="24"/>
                <w:szCs w:val="24"/>
                <w:lang w:val="en-GB"/>
              </w:rPr>
            </w:pPr>
            <w:r w:rsidRPr="008B104D">
              <w:rPr>
                <w:rFonts w:ascii="Times" w:eastAsia="Times New Roman" w:hAnsi="Times" w:cs="Times"/>
                <w:i/>
                <w:sz w:val="24"/>
                <w:szCs w:val="24"/>
                <w:lang w:val="en-GB"/>
              </w:rPr>
              <w:t>The knowledge is gained through:</w:t>
            </w:r>
          </w:p>
          <w:p w:rsidR="00F87CD2" w:rsidRPr="008B104D" w:rsidRDefault="00F87CD2" w:rsidP="00F87CD2">
            <w:pPr>
              <w:widowControl w:val="0"/>
              <w:numPr>
                <w:ilvl w:val="0"/>
                <w:numId w:val="1"/>
              </w:numPr>
              <w:tabs>
                <w:tab w:val="left" w:pos="7920"/>
              </w:tabs>
              <w:suppressAutoHyphens/>
              <w:spacing w:after="0" w:line="240" w:lineRule="auto"/>
              <w:rPr>
                <w:rFonts w:eastAsia="Times New Roman" w:cs="Times New Roman"/>
              </w:rPr>
            </w:pPr>
            <w:r w:rsidRPr="008B104D">
              <w:rPr>
                <w:rFonts w:ascii="Times" w:eastAsia="Times New Roman" w:hAnsi="Times" w:cs="Times"/>
                <w:i/>
                <w:sz w:val="24"/>
                <w:szCs w:val="24"/>
                <w:lang w:val="en-GB"/>
              </w:rPr>
              <w:lastRenderedPageBreak/>
              <w:t>formal training of 30 ECTS credits;</w:t>
            </w:r>
          </w:p>
          <w:p w:rsidR="00F87CD2" w:rsidRPr="008B104D" w:rsidRDefault="00F87CD2" w:rsidP="00F87CD2">
            <w:pPr>
              <w:widowControl w:val="0"/>
              <w:numPr>
                <w:ilvl w:val="0"/>
                <w:numId w:val="1"/>
              </w:numPr>
              <w:tabs>
                <w:tab w:val="left" w:pos="7920"/>
              </w:tabs>
              <w:suppressAutoHyphens/>
              <w:spacing w:after="0" w:line="240" w:lineRule="auto"/>
              <w:rPr>
                <w:rFonts w:eastAsia="Times New Roman" w:cs="Times New Roman"/>
              </w:rPr>
            </w:pPr>
            <w:r w:rsidRPr="008B104D">
              <w:rPr>
                <w:rFonts w:ascii="Times" w:eastAsia="Times New Roman" w:hAnsi="Times" w:cs="Times"/>
                <w:i/>
                <w:sz w:val="24"/>
                <w:szCs w:val="24"/>
                <w:lang w:val="en-GB"/>
              </w:rPr>
              <w:t>reading and keeping up to date on the literature within the field.</w:t>
            </w:r>
          </w:p>
          <w:p w:rsidR="00F87CD2" w:rsidRPr="008B104D" w:rsidRDefault="00F87CD2" w:rsidP="00D91C5D">
            <w:pPr>
              <w:widowControl w:val="0"/>
              <w:tabs>
                <w:tab w:val="left" w:pos="7920"/>
              </w:tabs>
              <w:suppressAutoHyphens/>
              <w:spacing w:after="0" w:line="240" w:lineRule="auto"/>
              <w:ind w:left="720"/>
              <w:rPr>
                <w:rFonts w:eastAsia="Times New Roman" w:cs="Times New Roman"/>
              </w:rPr>
            </w:pPr>
          </w:p>
          <w:p w:rsidR="00F87CD2" w:rsidRPr="008B104D" w:rsidRDefault="00F87CD2" w:rsidP="00D91C5D">
            <w:pPr>
              <w:widowControl w:val="0"/>
              <w:tabs>
                <w:tab w:val="left" w:pos="7920"/>
              </w:tabs>
              <w:suppressAutoHyphens/>
              <w:spacing w:after="86" w:line="240" w:lineRule="auto"/>
              <w:rPr>
                <w:rFonts w:ascii="Times" w:eastAsia="Times New Roman" w:hAnsi="Times" w:cs="Times"/>
                <w:sz w:val="24"/>
                <w:szCs w:val="24"/>
                <w:lang w:val="en-GB"/>
              </w:rPr>
            </w:pPr>
          </w:p>
          <w:p w:rsidR="00F87CD2" w:rsidRPr="008B104D" w:rsidRDefault="00F87CD2" w:rsidP="00D91C5D">
            <w:pPr>
              <w:spacing w:after="86" w:line="240" w:lineRule="auto"/>
              <w:rPr>
                <w:rFonts w:ascii="Times" w:eastAsia="Times New Roman" w:hAnsi="Times" w:cs="Times"/>
                <w:b/>
                <w:bCs/>
                <w:sz w:val="24"/>
                <w:szCs w:val="24"/>
                <w:lang w:val="en-GB"/>
              </w:rPr>
            </w:pPr>
            <w:r w:rsidRPr="008B104D">
              <w:rPr>
                <w:rFonts w:ascii="Times" w:eastAsia="Times New Roman" w:hAnsi="Times" w:cs="Times"/>
                <w:b/>
                <w:bCs/>
                <w:sz w:val="24"/>
                <w:szCs w:val="24"/>
                <w:lang w:val="en-GB"/>
              </w:rPr>
              <w:t>Skills</w:t>
            </w:r>
          </w:p>
          <w:p w:rsidR="00F87CD2" w:rsidRPr="008B104D" w:rsidRDefault="00F87CD2" w:rsidP="00D91C5D">
            <w:pPr>
              <w:spacing w:after="86" w:line="240" w:lineRule="auto"/>
              <w:rPr>
                <w:rFonts w:ascii="Times" w:eastAsia="Times New Roman" w:hAnsi="Times" w:cs="Times"/>
                <w:sz w:val="24"/>
                <w:szCs w:val="24"/>
                <w:lang w:val="en-GB"/>
              </w:rPr>
            </w:pPr>
            <w:r w:rsidRPr="008B104D">
              <w:rPr>
                <w:rFonts w:ascii="Times" w:eastAsia="Times New Roman" w:hAnsi="Times" w:cs="Times"/>
                <w:sz w:val="24"/>
                <w:szCs w:val="24"/>
                <w:lang w:val="en-GB"/>
              </w:rPr>
              <w:t>The candidate:</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can formulate problems for, plan, and carry out research and scholarly development work;</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can use the research methods of the field to create new knowledge, theories, and methods;</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can carry out research and scholarly research work of a high international standard;</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can handle complex academic issues and challenge established knowledge and practice in the field;</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can evaluate the expediency and application of different methods and processes in research and scholarly development projects.</w:t>
            </w:r>
          </w:p>
          <w:p w:rsidR="00F87CD2" w:rsidRPr="008B104D" w:rsidRDefault="00F87CD2" w:rsidP="00D91C5D">
            <w:pPr>
              <w:spacing w:after="86" w:line="240" w:lineRule="auto"/>
              <w:rPr>
                <w:rFonts w:ascii="Times" w:eastAsia="Times New Roman" w:hAnsi="Times" w:cs="Times"/>
                <w:sz w:val="24"/>
                <w:szCs w:val="24"/>
                <w:lang w:val="en-GB"/>
              </w:rPr>
            </w:pPr>
          </w:p>
          <w:p w:rsidR="00F87CD2" w:rsidRPr="008B104D" w:rsidRDefault="00F87CD2" w:rsidP="00D91C5D">
            <w:pPr>
              <w:spacing w:after="86" w:line="240" w:lineRule="auto"/>
              <w:rPr>
                <w:rFonts w:ascii="Times" w:eastAsia="Times New Roman" w:hAnsi="Times" w:cs="Times"/>
                <w:i/>
                <w:sz w:val="24"/>
                <w:szCs w:val="24"/>
                <w:lang w:val="en-GB"/>
              </w:rPr>
            </w:pPr>
            <w:r w:rsidRPr="008B104D">
              <w:rPr>
                <w:rFonts w:ascii="Times" w:eastAsia="Times New Roman" w:hAnsi="Times" w:cs="Times"/>
                <w:i/>
                <w:sz w:val="24"/>
                <w:szCs w:val="24"/>
                <w:lang w:val="en-GB"/>
              </w:rPr>
              <w:t>The skills are achieved through:</w:t>
            </w:r>
          </w:p>
          <w:p w:rsidR="00F87CD2" w:rsidRPr="008B104D" w:rsidRDefault="00F87CD2" w:rsidP="00F87CD2">
            <w:pPr>
              <w:widowControl w:val="0"/>
              <w:numPr>
                <w:ilvl w:val="0"/>
                <w:numId w:val="1"/>
              </w:numPr>
              <w:tabs>
                <w:tab w:val="left" w:pos="7920"/>
              </w:tabs>
              <w:suppressAutoHyphens/>
              <w:spacing w:after="0" w:line="240" w:lineRule="auto"/>
              <w:rPr>
                <w:rFonts w:eastAsia="Times New Roman" w:cs="Times New Roman"/>
              </w:rPr>
            </w:pPr>
            <w:r w:rsidRPr="008B104D">
              <w:rPr>
                <w:rFonts w:ascii="Times" w:eastAsia="Times New Roman" w:hAnsi="Times" w:cs="Times"/>
                <w:i/>
                <w:sz w:val="24"/>
                <w:szCs w:val="24"/>
                <w:lang w:val="en-GB"/>
              </w:rPr>
              <w:t>formal training of 30 ECTS credits;</w:t>
            </w:r>
          </w:p>
          <w:p w:rsidR="00F87CD2" w:rsidRPr="008B104D" w:rsidRDefault="00F87CD2" w:rsidP="00F87CD2">
            <w:pPr>
              <w:widowControl w:val="0"/>
              <w:numPr>
                <w:ilvl w:val="0"/>
                <w:numId w:val="1"/>
              </w:numPr>
              <w:tabs>
                <w:tab w:val="left" w:pos="7920"/>
              </w:tabs>
              <w:suppressAutoHyphens/>
              <w:spacing w:after="0" w:line="240" w:lineRule="auto"/>
              <w:rPr>
                <w:rFonts w:eastAsia="Times New Roman" w:cs="Times New Roman"/>
              </w:rPr>
            </w:pPr>
            <w:r w:rsidRPr="008B104D">
              <w:rPr>
                <w:rFonts w:ascii="Times" w:eastAsia="Times New Roman" w:hAnsi="Times" w:cs="Times"/>
                <w:i/>
                <w:sz w:val="24"/>
                <w:szCs w:val="24"/>
                <w:lang w:val="en-GB"/>
              </w:rPr>
              <w:t>guidance and own research;</w:t>
            </w:r>
          </w:p>
          <w:p w:rsidR="00F87CD2" w:rsidRPr="008B104D" w:rsidRDefault="00F87CD2" w:rsidP="00F87CD2">
            <w:pPr>
              <w:widowControl w:val="0"/>
              <w:numPr>
                <w:ilvl w:val="0"/>
                <w:numId w:val="1"/>
              </w:numPr>
              <w:tabs>
                <w:tab w:val="left" w:pos="7920"/>
              </w:tabs>
              <w:suppressAutoHyphens/>
              <w:spacing w:after="0" w:line="240" w:lineRule="auto"/>
              <w:rPr>
                <w:rFonts w:eastAsia="Times New Roman" w:cs="Times New Roman"/>
              </w:rPr>
            </w:pPr>
            <w:r w:rsidRPr="008B104D">
              <w:rPr>
                <w:rFonts w:ascii="Times" w:eastAsia="Times New Roman" w:hAnsi="Times" w:cs="Times"/>
                <w:i/>
                <w:sz w:val="24"/>
                <w:szCs w:val="24"/>
                <w:lang w:val="en-GB"/>
              </w:rPr>
              <w:t>preparing publications, submitting them to international journals, and gaining experience with referee reports;</w:t>
            </w:r>
          </w:p>
          <w:p w:rsidR="00F87CD2" w:rsidRPr="008B104D" w:rsidRDefault="00F87CD2" w:rsidP="00F87CD2">
            <w:pPr>
              <w:widowControl w:val="0"/>
              <w:numPr>
                <w:ilvl w:val="0"/>
                <w:numId w:val="1"/>
              </w:numPr>
              <w:tabs>
                <w:tab w:val="left" w:pos="7920"/>
              </w:tabs>
              <w:suppressAutoHyphens/>
              <w:spacing w:after="0" w:line="240" w:lineRule="auto"/>
              <w:rPr>
                <w:rFonts w:eastAsia="Times New Roman" w:cs="Times New Roman"/>
              </w:rPr>
            </w:pPr>
            <w:r w:rsidRPr="008B104D">
              <w:rPr>
                <w:rFonts w:ascii="Times" w:eastAsia="Times New Roman" w:hAnsi="Times" w:cs="Times"/>
                <w:i/>
                <w:sz w:val="24"/>
                <w:szCs w:val="24"/>
                <w:lang w:val="en-GB"/>
              </w:rPr>
              <w:t>writing the thesis and placing the results in a broader context.</w:t>
            </w:r>
          </w:p>
          <w:p w:rsidR="00F87CD2" w:rsidRPr="008B104D" w:rsidRDefault="00F87CD2" w:rsidP="00D91C5D">
            <w:pPr>
              <w:keepNext/>
              <w:spacing w:after="86" w:line="240" w:lineRule="auto"/>
              <w:outlineLvl w:val="3"/>
              <w:rPr>
                <w:rFonts w:ascii="Times" w:eastAsia="SimSun" w:hAnsi="Times" w:cs="Times"/>
                <w:i/>
                <w:sz w:val="24"/>
                <w:szCs w:val="24"/>
                <w:lang w:val="en-GB" w:eastAsia="zh-CN"/>
              </w:rPr>
            </w:pPr>
          </w:p>
          <w:p w:rsidR="00F87CD2" w:rsidRPr="008B104D" w:rsidRDefault="00F87CD2" w:rsidP="00D91C5D">
            <w:pPr>
              <w:spacing w:after="86" w:line="240" w:lineRule="auto"/>
              <w:rPr>
                <w:rFonts w:ascii="Times" w:eastAsia="Times New Roman" w:hAnsi="Times" w:cs="Times"/>
                <w:b/>
                <w:bCs/>
                <w:sz w:val="24"/>
                <w:szCs w:val="24"/>
                <w:lang w:val="en-GB"/>
              </w:rPr>
            </w:pPr>
            <w:r w:rsidRPr="008B104D">
              <w:rPr>
                <w:rFonts w:ascii="Times" w:eastAsia="Times New Roman" w:hAnsi="Times" w:cs="Times"/>
                <w:b/>
                <w:bCs/>
                <w:sz w:val="24"/>
                <w:szCs w:val="24"/>
                <w:lang w:val="en-GB"/>
              </w:rPr>
              <w:t>General competence</w:t>
            </w:r>
          </w:p>
          <w:p w:rsidR="00F87CD2" w:rsidRPr="008B104D" w:rsidRDefault="00F87CD2" w:rsidP="00D91C5D">
            <w:pPr>
              <w:spacing w:after="86" w:line="240" w:lineRule="auto"/>
              <w:rPr>
                <w:rFonts w:ascii="Times" w:eastAsia="Times New Roman" w:hAnsi="Times" w:cs="Times"/>
                <w:sz w:val="24"/>
                <w:szCs w:val="24"/>
                <w:lang w:val="en-GB"/>
              </w:rPr>
            </w:pPr>
            <w:r w:rsidRPr="008B104D">
              <w:rPr>
                <w:rFonts w:ascii="Times" w:eastAsia="Times New Roman" w:hAnsi="Times" w:cs="Times"/>
                <w:sz w:val="24"/>
                <w:szCs w:val="24"/>
                <w:lang w:val="en-GB"/>
              </w:rPr>
              <w:t>The candidate:</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can identify new relevant ethical issues and carry out his or her research with scholarly integrity;</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 xml:space="preserve">can assess the risks involved in the work, and safeguard </w:t>
            </w:r>
            <w:proofErr w:type="spellStart"/>
            <w:r w:rsidRPr="008B104D">
              <w:rPr>
                <w:rFonts w:ascii="Times" w:eastAsia="SimSun" w:hAnsi="Times" w:cs="Times"/>
                <w:sz w:val="24"/>
                <w:szCs w:val="24"/>
                <w:lang w:val="en-GB" w:eastAsia="zh-CN"/>
              </w:rPr>
              <w:t>HSE</w:t>
            </w:r>
            <w:proofErr w:type="spellEnd"/>
            <w:r w:rsidRPr="008B104D">
              <w:rPr>
                <w:rFonts w:ascii="Times" w:eastAsia="SimSun" w:hAnsi="Times" w:cs="Times"/>
                <w:sz w:val="24"/>
                <w:szCs w:val="24"/>
                <w:lang w:val="en-GB" w:eastAsia="zh-CN"/>
              </w:rPr>
              <w:t>;</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can manage complex interdisciplinary assignments and projects;</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 xml:space="preserve">can communicate research and development work through recognized national </w:t>
            </w:r>
            <w:proofErr w:type="gramStart"/>
            <w:r w:rsidRPr="008B104D">
              <w:rPr>
                <w:rFonts w:ascii="Times" w:eastAsia="SimSun" w:hAnsi="Times" w:cs="Times"/>
                <w:sz w:val="24"/>
                <w:szCs w:val="24"/>
                <w:lang w:val="en-GB" w:eastAsia="zh-CN"/>
              </w:rPr>
              <w:t>and  international</w:t>
            </w:r>
            <w:proofErr w:type="gramEnd"/>
            <w:r w:rsidRPr="008B104D">
              <w:rPr>
                <w:rFonts w:ascii="Times" w:eastAsia="SimSun" w:hAnsi="Times" w:cs="Times"/>
                <w:sz w:val="24"/>
                <w:szCs w:val="24"/>
                <w:lang w:val="en-GB" w:eastAsia="zh-CN"/>
              </w:rPr>
              <w:t xml:space="preserve"> channels;</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can participate in debates in the field in international forums;</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can quickly acquire new knowledge;</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sz w:val="24"/>
                <w:szCs w:val="24"/>
                <w:lang w:val="en-GB" w:eastAsia="zh-CN"/>
              </w:rPr>
              <w:t>can establish academic networks.</w:t>
            </w:r>
          </w:p>
          <w:p w:rsidR="00F87CD2" w:rsidRPr="008B104D" w:rsidRDefault="00F87CD2" w:rsidP="00D91C5D">
            <w:pPr>
              <w:spacing w:after="86" w:line="240" w:lineRule="auto"/>
              <w:ind w:left="720"/>
              <w:rPr>
                <w:rFonts w:ascii="Times" w:eastAsia="SimSun" w:hAnsi="Times" w:cs="Times"/>
                <w:sz w:val="24"/>
                <w:szCs w:val="24"/>
                <w:lang w:val="en-GB" w:eastAsia="zh-CN"/>
              </w:rPr>
            </w:pP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i/>
                <w:sz w:val="24"/>
                <w:szCs w:val="24"/>
                <w:lang w:val="en-GB"/>
              </w:rPr>
              <w:t>General competence is acquired through:</w:t>
            </w:r>
          </w:p>
          <w:p w:rsidR="00F87CD2" w:rsidRPr="008B104D" w:rsidRDefault="00F87CD2" w:rsidP="00F87CD2">
            <w:pPr>
              <w:widowControl w:val="0"/>
              <w:numPr>
                <w:ilvl w:val="0"/>
                <w:numId w:val="1"/>
              </w:numPr>
              <w:tabs>
                <w:tab w:val="left" w:pos="7920"/>
              </w:tabs>
              <w:suppressAutoHyphens/>
              <w:spacing w:after="0" w:line="240" w:lineRule="auto"/>
              <w:rPr>
                <w:rFonts w:eastAsia="Times New Roman" w:cs="Times New Roman"/>
              </w:rPr>
            </w:pPr>
            <w:r w:rsidRPr="008B104D">
              <w:rPr>
                <w:rFonts w:ascii="Times" w:eastAsia="Times New Roman" w:hAnsi="Times" w:cs="Times"/>
                <w:i/>
                <w:sz w:val="24"/>
                <w:szCs w:val="24"/>
                <w:lang w:val="en-GB"/>
              </w:rPr>
              <w:t>various courses, especially the compulsory course Doing Science: Methods, Ethics and Dissemination;</w:t>
            </w:r>
          </w:p>
          <w:p w:rsidR="00F87CD2" w:rsidRPr="008B104D" w:rsidRDefault="00F87CD2" w:rsidP="00F87CD2">
            <w:pPr>
              <w:widowControl w:val="0"/>
              <w:numPr>
                <w:ilvl w:val="0"/>
                <w:numId w:val="1"/>
              </w:numPr>
              <w:tabs>
                <w:tab w:val="left" w:pos="7920"/>
              </w:tabs>
              <w:suppressAutoHyphens/>
              <w:spacing w:after="0" w:line="240" w:lineRule="auto"/>
              <w:rPr>
                <w:rFonts w:eastAsia="Times New Roman" w:cs="Times New Roman"/>
              </w:rPr>
            </w:pPr>
            <w:r w:rsidRPr="008B104D">
              <w:rPr>
                <w:rFonts w:ascii="Times" w:eastAsia="Times New Roman" w:hAnsi="Times" w:cs="Times"/>
                <w:i/>
                <w:sz w:val="24"/>
                <w:szCs w:val="24"/>
                <w:lang w:val="en-GB"/>
              </w:rPr>
              <w:t xml:space="preserve">a basic training in ethics, </w:t>
            </w:r>
            <w:proofErr w:type="spellStart"/>
            <w:r w:rsidRPr="008B104D">
              <w:rPr>
                <w:rFonts w:ascii="Times" w:eastAsia="Times New Roman" w:hAnsi="Times" w:cs="Times"/>
                <w:i/>
                <w:sz w:val="24"/>
                <w:szCs w:val="24"/>
                <w:lang w:val="en-GB"/>
              </w:rPr>
              <w:t>HSE</w:t>
            </w:r>
            <w:proofErr w:type="spellEnd"/>
            <w:r w:rsidRPr="008B104D">
              <w:rPr>
                <w:rFonts w:ascii="Times" w:eastAsia="Times New Roman" w:hAnsi="Times" w:cs="Times"/>
                <w:i/>
                <w:sz w:val="24"/>
                <w:szCs w:val="24"/>
                <w:lang w:val="en-GB"/>
              </w:rPr>
              <w:t xml:space="preserve"> and innovation;</w:t>
            </w:r>
          </w:p>
          <w:p w:rsidR="00F87CD2" w:rsidRPr="008B104D" w:rsidRDefault="00F87CD2" w:rsidP="00F87CD2">
            <w:pPr>
              <w:widowControl w:val="0"/>
              <w:numPr>
                <w:ilvl w:val="0"/>
                <w:numId w:val="1"/>
              </w:numPr>
              <w:tabs>
                <w:tab w:val="left" w:pos="7920"/>
              </w:tabs>
              <w:suppressAutoHyphens/>
              <w:spacing w:after="0" w:line="240" w:lineRule="auto"/>
              <w:rPr>
                <w:rFonts w:eastAsia="Times New Roman" w:cs="Times New Roman"/>
              </w:rPr>
            </w:pPr>
            <w:r w:rsidRPr="008B104D">
              <w:rPr>
                <w:rFonts w:ascii="Times" w:eastAsia="Times New Roman" w:hAnsi="Times" w:cs="Times"/>
                <w:i/>
                <w:sz w:val="24"/>
                <w:szCs w:val="24"/>
                <w:lang w:val="en-GB"/>
              </w:rPr>
              <w:t>own research;</w:t>
            </w:r>
          </w:p>
          <w:p w:rsidR="00F87CD2" w:rsidRPr="008B104D" w:rsidRDefault="00F87CD2" w:rsidP="00F87CD2">
            <w:pPr>
              <w:widowControl w:val="0"/>
              <w:numPr>
                <w:ilvl w:val="0"/>
                <w:numId w:val="1"/>
              </w:numPr>
              <w:tabs>
                <w:tab w:val="left" w:pos="7920"/>
              </w:tabs>
              <w:suppressAutoHyphens/>
              <w:spacing w:after="0" w:line="240" w:lineRule="auto"/>
              <w:rPr>
                <w:rFonts w:eastAsia="Times New Roman" w:cs="Times New Roman"/>
              </w:rPr>
            </w:pPr>
            <w:r w:rsidRPr="008B104D">
              <w:rPr>
                <w:rFonts w:ascii="Times" w:eastAsia="Times New Roman" w:hAnsi="Times" w:cs="Times"/>
                <w:i/>
                <w:sz w:val="24"/>
                <w:szCs w:val="24"/>
                <w:lang w:val="en-GB"/>
              </w:rPr>
              <w:t>working with publications and writing the thesis;</w:t>
            </w:r>
          </w:p>
          <w:p w:rsidR="00F87CD2" w:rsidRPr="008B104D" w:rsidRDefault="00F87CD2" w:rsidP="00F87CD2">
            <w:pPr>
              <w:keepNext/>
              <w:widowControl w:val="0"/>
              <w:numPr>
                <w:ilvl w:val="0"/>
                <w:numId w:val="1"/>
              </w:numPr>
              <w:tabs>
                <w:tab w:val="left" w:pos="7920"/>
              </w:tabs>
              <w:suppressAutoHyphens/>
              <w:spacing w:after="0" w:line="240" w:lineRule="auto"/>
              <w:outlineLvl w:val="3"/>
              <w:rPr>
                <w:rFonts w:eastAsia="Times New Roman" w:cs="Times New Roman"/>
              </w:rPr>
            </w:pPr>
            <w:r w:rsidRPr="008B104D">
              <w:rPr>
                <w:rFonts w:ascii="Times" w:eastAsia="SimSun" w:hAnsi="Times" w:cs="Times"/>
                <w:i/>
                <w:sz w:val="24"/>
                <w:szCs w:val="24"/>
                <w:lang w:val="en-GB" w:eastAsia="zh-CN"/>
              </w:rPr>
              <w:t>presenting results at national and international meetings and conferences;</w:t>
            </w:r>
          </w:p>
          <w:p w:rsidR="00F87CD2" w:rsidRPr="008B104D" w:rsidRDefault="00F87CD2" w:rsidP="00F87CD2">
            <w:pPr>
              <w:numPr>
                <w:ilvl w:val="0"/>
                <w:numId w:val="1"/>
              </w:numPr>
              <w:spacing w:after="0" w:line="240" w:lineRule="auto"/>
              <w:rPr>
                <w:rFonts w:eastAsia="Times New Roman" w:cs="Times New Roman"/>
              </w:rPr>
            </w:pPr>
            <w:r w:rsidRPr="008B104D">
              <w:rPr>
                <w:rFonts w:ascii="Times" w:eastAsia="SimSun" w:hAnsi="Times" w:cs="Times"/>
                <w:i/>
                <w:sz w:val="24"/>
                <w:szCs w:val="24"/>
                <w:lang w:val="en-GB" w:eastAsia="zh-CN"/>
              </w:rPr>
              <w:t>giving a trial lecture on an assigned topic.</w:t>
            </w:r>
          </w:p>
          <w:p w:rsidR="00F87CD2" w:rsidRPr="008B104D" w:rsidRDefault="00F87CD2" w:rsidP="00D91C5D">
            <w:pPr>
              <w:spacing w:after="86" w:line="240" w:lineRule="auto"/>
              <w:ind w:left="720"/>
              <w:rPr>
                <w:rFonts w:ascii="Times" w:eastAsia="SimSun" w:hAnsi="Times" w:cs="Times"/>
                <w:i/>
                <w:sz w:val="24"/>
                <w:szCs w:val="24"/>
                <w:lang w:val="en-GB" w:eastAsia="zh-CN"/>
              </w:rPr>
            </w:pPr>
          </w:p>
        </w:tc>
      </w:tr>
      <w:tr w:rsidR="00F87CD2" w:rsidRPr="008B104D" w:rsidTr="00D91C5D">
        <w:tc>
          <w:tcPr>
            <w:tcW w:w="9923" w:type="dxa"/>
            <w:shd w:val="pct20" w:color="auto" w:fill="FFFFFF"/>
          </w:tcPr>
          <w:p w:rsidR="00F87CD2" w:rsidRPr="008B104D" w:rsidRDefault="00F87CD2" w:rsidP="00D91C5D">
            <w:pPr>
              <w:keepNext/>
              <w:tabs>
                <w:tab w:val="left" w:pos="567"/>
                <w:tab w:val="right" w:pos="9809"/>
              </w:tabs>
              <w:spacing w:after="86" w:line="240" w:lineRule="auto"/>
              <w:rPr>
                <w:rFonts w:ascii="Times" w:eastAsia="Times New Roman" w:hAnsi="Times" w:cs="Times"/>
                <w:sz w:val="24"/>
                <w:szCs w:val="24"/>
              </w:rPr>
            </w:pPr>
            <w:r w:rsidRPr="008B104D">
              <w:rPr>
                <w:rFonts w:ascii="Times" w:eastAsia="SimSun" w:hAnsi="Times" w:cs="Times"/>
                <w:b/>
                <w:sz w:val="24"/>
                <w:szCs w:val="24"/>
                <w:lang w:val="en-GB" w:eastAsia="zh-CN"/>
              </w:rPr>
              <w:lastRenderedPageBreak/>
              <w:t>Requirements for admission</w:t>
            </w:r>
            <w:r w:rsidRPr="008B104D">
              <w:rPr>
                <w:rFonts w:ascii="Times" w:eastAsia="Times New Roman" w:hAnsi="Times" w:cs="Times"/>
                <w:b/>
                <w:sz w:val="24"/>
                <w:szCs w:val="24"/>
                <w:lang w:val="en-GB"/>
              </w:rPr>
              <w:t xml:space="preserve">, </w:t>
            </w:r>
            <w:r w:rsidRPr="008B104D">
              <w:rPr>
                <w:rFonts w:ascii="Times" w:eastAsia="Times New Roman" w:hAnsi="Times" w:cs="Times"/>
                <w:sz w:val="24"/>
                <w:szCs w:val="24"/>
                <w:lang w:val="en-GB"/>
              </w:rPr>
              <w:t>from § 5 in the regulations</w:t>
            </w:r>
          </w:p>
        </w:tc>
      </w:tr>
      <w:tr w:rsidR="00F87CD2" w:rsidRPr="008B104D" w:rsidTr="00D91C5D">
        <w:trPr>
          <w:trHeight w:val="1200"/>
        </w:trPr>
        <w:tc>
          <w:tcPr>
            <w:tcW w:w="9923" w:type="dxa"/>
          </w:tcPr>
          <w:p w:rsidR="00F87CD2" w:rsidRDefault="00F87CD2" w:rsidP="00D91C5D">
            <w:pPr>
              <w:spacing w:after="86" w:line="240" w:lineRule="auto"/>
              <w:rPr>
                <w:rFonts w:ascii="Times" w:eastAsia="Times New Roman" w:hAnsi="Times" w:cs="Times"/>
                <w:sz w:val="24"/>
                <w:szCs w:val="24"/>
              </w:rPr>
            </w:pP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rPr>
              <w:t xml:space="preserve">To be admitted to the PhD </w:t>
            </w:r>
            <w:r>
              <w:rPr>
                <w:rFonts w:ascii="Times" w:eastAsia="Times New Roman" w:hAnsi="Times" w:cs="Times"/>
                <w:sz w:val="24"/>
                <w:szCs w:val="24"/>
                <w:lang w:val="en-GB"/>
              </w:rPr>
              <w:t>programme</w:t>
            </w:r>
            <w:r w:rsidRPr="008B104D">
              <w:rPr>
                <w:rFonts w:ascii="Times" w:eastAsia="Times New Roman" w:hAnsi="Times" w:cs="Times"/>
                <w:sz w:val="24"/>
                <w:szCs w:val="24"/>
                <w:lang w:val="en-GB"/>
              </w:rPr>
              <w:t>, a candidate should have a solid background in physics and other relevant fields. We require:</w:t>
            </w:r>
          </w:p>
          <w:p w:rsidR="00F87CD2" w:rsidRPr="008B104D" w:rsidRDefault="00F87CD2" w:rsidP="00F87CD2">
            <w:pPr>
              <w:numPr>
                <w:ilvl w:val="0"/>
                <w:numId w:val="2"/>
              </w:numPr>
              <w:spacing w:after="0" w:line="240" w:lineRule="auto"/>
              <w:rPr>
                <w:rFonts w:eastAsia="Times New Roman" w:cs="Times New Roman"/>
              </w:rPr>
            </w:pPr>
            <w:r w:rsidRPr="008B104D">
              <w:rPr>
                <w:rFonts w:ascii="Times" w:eastAsia="Times New Roman" w:hAnsi="Times" w:cs="Times"/>
                <w:sz w:val="24"/>
                <w:szCs w:val="24"/>
                <w:lang w:val="en-GB"/>
              </w:rPr>
              <w:t>a Master of Physics (or equivalent);</w:t>
            </w:r>
          </w:p>
          <w:p w:rsidR="00F87CD2" w:rsidRPr="008B104D" w:rsidRDefault="00F87CD2" w:rsidP="00F87CD2">
            <w:pPr>
              <w:numPr>
                <w:ilvl w:val="0"/>
                <w:numId w:val="2"/>
              </w:numPr>
              <w:spacing w:after="86" w:line="240" w:lineRule="auto"/>
              <w:rPr>
                <w:rFonts w:eastAsia="Times New Roman" w:cs="Times New Roman"/>
              </w:rPr>
            </w:pPr>
            <w:r w:rsidRPr="008B104D">
              <w:rPr>
                <w:rFonts w:ascii="Times" w:eastAsia="Times New Roman" w:hAnsi="Times" w:cs="Times"/>
                <w:sz w:val="24"/>
                <w:szCs w:val="24"/>
                <w:lang w:val="en-GB"/>
              </w:rPr>
              <w:t>at least 150 ECTS credits in physics and physics-related topics at university or college level.</w:t>
            </w: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rPr>
              <w:t xml:space="preserve">Both the previous bachelor studies (equivalent to the first three years of the technology </w:t>
            </w:r>
            <w:r>
              <w:rPr>
                <w:rFonts w:ascii="Times" w:eastAsia="Times New Roman" w:hAnsi="Times" w:cs="Times"/>
                <w:sz w:val="24"/>
                <w:szCs w:val="24"/>
                <w:lang w:val="en-GB"/>
              </w:rPr>
              <w:t>programme</w:t>
            </w:r>
            <w:r w:rsidRPr="008B104D">
              <w:rPr>
                <w:rFonts w:ascii="Times" w:eastAsia="Times New Roman" w:hAnsi="Times" w:cs="Times"/>
                <w:sz w:val="24"/>
                <w:szCs w:val="24"/>
                <w:lang w:val="en-GB"/>
              </w:rPr>
              <w:t xml:space="preserve">) and the master studies (equivalent to the final two years of the technology </w:t>
            </w:r>
            <w:r>
              <w:rPr>
                <w:rFonts w:ascii="Times" w:eastAsia="Times New Roman" w:hAnsi="Times" w:cs="Times"/>
                <w:sz w:val="24"/>
                <w:szCs w:val="24"/>
                <w:lang w:val="en-GB"/>
              </w:rPr>
              <w:t>programme</w:t>
            </w:r>
            <w:r w:rsidRPr="008B104D">
              <w:rPr>
                <w:rFonts w:ascii="Times" w:eastAsia="Times New Roman" w:hAnsi="Times" w:cs="Times"/>
                <w:sz w:val="24"/>
                <w:szCs w:val="24"/>
                <w:lang w:val="en-GB"/>
              </w:rPr>
              <w:t xml:space="preserve">) should have been completed with satisfactory results. Normally an average grade of B or better is required for the </w:t>
            </w:r>
            <w:proofErr w:type="gramStart"/>
            <w:r w:rsidRPr="008B104D">
              <w:rPr>
                <w:rFonts w:ascii="Times" w:eastAsia="Times New Roman" w:hAnsi="Times" w:cs="Times"/>
                <w:sz w:val="24"/>
                <w:szCs w:val="24"/>
                <w:lang w:val="en-GB"/>
              </w:rPr>
              <w:t>master</w:t>
            </w:r>
            <w:proofErr w:type="gramEnd"/>
            <w:r w:rsidRPr="008B104D">
              <w:rPr>
                <w:rFonts w:ascii="Times" w:eastAsia="Times New Roman" w:hAnsi="Times" w:cs="Times"/>
                <w:sz w:val="24"/>
                <w:szCs w:val="24"/>
                <w:lang w:val="en-GB"/>
              </w:rPr>
              <w:t xml:space="preserve"> degree (or equivalent).</w:t>
            </w: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rPr>
              <w:t xml:space="preserve">It is further assumed that candidates who are admitted have, in addition to training in basic topics in classical and modern physics, an education that has given experience with both theoretical and experimental physics, and covered key areas such as quantum mechanics, statistical mechanics, and electromagnetic theory. If the previous education did not include such central subjects, the candidate may be required to take additional exams prior to being admitted, or during the doctoral </w:t>
            </w:r>
            <w:r>
              <w:rPr>
                <w:rFonts w:ascii="Times" w:eastAsia="Times New Roman" w:hAnsi="Times" w:cs="Times"/>
                <w:sz w:val="24"/>
                <w:szCs w:val="24"/>
                <w:lang w:val="en-GB"/>
              </w:rPr>
              <w:t>programme</w:t>
            </w:r>
            <w:r w:rsidRPr="008B104D">
              <w:rPr>
                <w:rFonts w:ascii="Times" w:eastAsia="Times New Roman" w:hAnsi="Times" w:cs="Times"/>
                <w:sz w:val="24"/>
                <w:szCs w:val="24"/>
                <w:lang w:val="en-GB"/>
              </w:rPr>
              <w:t xml:space="preserve">, preferably during the first three semesters of study. This coursework cannot be included in the formal course requirements of the PhD </w:t>
            </w:r>
            <w:r>
              <w:rPr>
                <w:rFonts w:ascii="Times" w:eastAsia="Times New Roman" w:hAnsi="Times" w:cs="Times"/>
                <w:sz w:val="24"/>
                <w:szCs w:val="24"/>
                <w:lang w:val="en-GB"/>
              </w:rPr>
              <w:t>programme</w:t>
            </w:r>
            <w:r w:rsidRPr="008B104D">
              <w:rPr>
                <w:rFonts w:ascii="Times" w:eastAsia="Times New Roman" w:hAnsi="Times" w:cs="Times"/>
                <w:sz w:val="24"/>
                <w:szCs w:val="24"/>
                <w:lang w:val="en-GB"/>
              </w:rPr>
              <w:t>, and examination in such courses must be passed with a grade of C or better.</w:t>
            </w:r>
          </w:p>
          <w:p w:rsidR="00F87CD2" w:rsidRPr="008B104D" w:rsidRDefault="00F87CD2" w:rsidP="00D91C5D">
            <w:pPr>
              <w:spacing w:after="86" w:line="240" w:lineRule="auto"/>
              <w:rPr>
                <w:rFonts w:ascii="Times" w:eastAsia="Times New Roman" w:hAnsi="Times" w:cs="Times"/>
                <w:sz w:val="24"/>
                <w:szCs w:val="24"/>
                <w:lang w:val="en-GB"/>
              </w:rPr>
            </w:pPr>
          </w:p>
        </w:tc>
      </w:tr>
      <w:tr w:rsidR="00F87CD2" w:rsidRPr="008B104D" w:rsidTr="00D91C5D">
        <w:tc>
          <w:tcPr>
            <w:tcW w:w="9923" w:type="dxa"/>
            <w:shd w:val="pct20" w:color="auto" w:fill="FFFFFF"/>
          </w:tcPr>
          <w:p w:rsidR="00F87CD2" w:rsidRPr="008B104D" w:rsidRDefault="00F87CD2" w:rsidP="00D91C5D">
            <w:pPr>
              <w:keepNext/>
              <w:spacing w:after="86" w:line="240" w:lineRule="auto"/>
              <w:rPr>
                <w:rFonts w:ascii="Times" w:eastAsia="Times New Roman" w:hAnsi="Times" w:cs="Times"/>
                <w:b/>
                <w:sz w:val="24"/>
                <w:szCs w:val="24"/>
              </w:rPr>
            </w:pPr>
            <w:r w:rsidRPr="008B104D">
              <w:rPr>
                <w:rFonts w:ascii="Times" w:eastAsia="SimSun" w:hAnsi="Times" w:cs="Times"/>
                <w:b/>
                <w:sz w:val="24"/>
                <w:szCs w:val="24"/>
                <w:lang w:val="en-GB" w:eastAsia="zh-CN"/>
              </w:rPr>
              <w:t>Finances</w:t>
            </w:r>
          </w:p>
        </w:tc>
      </w:tr>
      <w:tr w:rsidR="00F87CD2" w:rsidRPr="008B104D" w:rsidTr="00D91C5D">
        <w:trPr>
          <w:trHeight w:val="412"/>
        </w:trPr>
        <w:tc>
          <w:tcPr>
            <w:tcW w:w="9923" w:type="dxa"/>
          </w:tcPr>
          <w:p w:rsidR="00F87CD2" w:rsidRPr="008B104D" w:rsidRDefault="00F87CD2" w:rsidP="00D91C5D">
            <w:pPr>
              <w:spacing w:after="86" w:line="240" w:lineRule="auto"/>
              <w:rPr>
                <w:rFonts w:ascii="Times" w:eastAsia="Times New Roman" w:hAnsi="Times" w:cs="Times"/>
                <w:sz w:val="24"/>
                <w:szCs w:val="24"/>
                <w:lang w:val="en-GB"/>
              </w:rPr>
            </w:pP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rPr>
              <w:t>Funding for the studies must be available before a</w:t>
            </w:r>
            <w:r>
              <w:rPr>
                <w:rFonts w:ascii="Times" w:eastAsia="Times New Roman" w:hAnsi="Times" w:cs="Times"/>
                <w:sz w:val="24"/>
                <w:szCs w:val="24"/>
                <w:lang w:val="en-GB"/>
              </w:rPr>
              <w:t>dmission to the PhD programme in P</w:t>
            </w:r>
            <w:r w:rsidRPr="008B104D">
              <w:rPr>
                <w:rFonts w:ascii="Times" w:eastAsia="Times New Roman" w:hAnsi="Times" w:cs="Times"/>
                <w:sz w:val="24"/>
                <w:szCs w:val="24"/>
                <w:lang w:val="en-GB"/>
              </w:rPr>
              <w:t>hysics.</w:t>
            </w:r>
          </w:p>
          <w:p w:rsidR="00F87CD2" w:rsidRPr="008B104D" w:rsidRDefault="00F87CD2" w:rsidP="00D91C5D">
            <w:pPr>
              <w:spacing w:after="86" w:line="240" w:lineRule="auto"/>
              <w:rPr>
                <w:rFonts w:ascii="Times" w:eastAsia="Times New Roman" w:hAnsi="Times" w:cs="Times"/>
                <w:sz w:val="24"/>
                <w:szCs w:val="24"/>
                <w:lang w:val="en-GB"/>
              </w:rPr>
            </w:pPr>
          </w:p>
        </w:tc>
      </w:tr>
      <w:tr w:rsidR="00F87CD2" w:rsidRPr="008B104D" w:rsidTr="00D91C5D">
        <w:tc>
          <w:tcPr>
            <w:tcW w:w="9923" w:type="dxa"/>
            <w:shd w:val="pct20" w:color="auto" w:fill="FFFFFF"/>
          </w:tcPr>
          <w:p w:rsidR="00F87CD2" w:rsidRPr="008B104D" w:rsidRDefault="00F87CD2" w:rsidP="00D91C5D">
            <w:pPr>
              <w:keepNext/>
              <w:spacing w:after="86" w:line="240" w:lineRule="auto"/>
              <w:rPr>
                <w:rFonts w:eastAsia="Times New Roman" w:cs="Times New Roman"/>
              </w:rPr>
            </w:pPr>
            <w:r w:rsidRPr="008B104D">
              <w:rPr>
                <w:rFonts w:ascii="Times" w:eastAsia="SimSun" w:hAnsi="Times" w:cs="Times"/>
                <w:b/>
                <w:sz w:val="24"/>
                <w:szCs w:val="24"/>
                <w:lang w:val="en-GB" w:eastAsia="zh-CN"/>
              </w:rPr>
              <w:t>Required courses</w:t>
            </w:r>
          </w:p>
        </w:tc>
      </w:tr>
      <w:tr w:rsidR="00F87CD2" w:rsidRPr="008B104D" w:rsidTr="00D91C5D">
        <w:trPr>
          <w:trHeight w:val="1200"/>
        </w:trPr>
        <w:tc>
          <w:tcPr>
            <w:tcW w:w="9923" w:type="dxa"/>
          </w:tcPr>
          <w:p w:rsidR="00F87CD2" w:rsidRPr="008B104D" w:rsidRDefault="00F87CD2" w:rsidP="00D91C5D">
            <w:pPr>
              <w:spacing w:after="86" w:line="240" w:lineRule="auto"/>
              <w:rPr>
                <w:rFonts w:ascii="Times" w:eastAsia="Times New Roman" w:hAnsi="Times" w:cs="Times"/>
                <w:sz w:val="24"/>
                <w:szCs w:val="24"/>
              </w:rPr>
            </w:pP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rPr>
              <w:t xml:space="preserve">The course part of the </w:t>
            </w:r>
            <w:r>
              <w:rPr>
                <w:rFonts w:ascii="Times" w:eastAsia="Times New Roman" w:hAnsi="Times" w:cs="Times"/>
                <w:sz w:val="24"/>
                <w:szCs w:val="24"/>
                <w:lang w:val="en-GB"/>
              </w:rPr>
              <w:t>programme</w:t>
            </w:r>
            <w:r w:rsidRPr="008B104D">
              <w:rPr>
                <w:rFonts w:ascii="Times" w:eastAsia="Times New Roman" w:hAnsi="Times" w:cs="Times"/>
                <w:sz w:val="24"/>
                <w:szCs w:val="24"/>
                <w:lang w:val="en-GB"/>
              </w:rPr>
              <w:t xml:space="preserve"> is equivalent to one full semester of courses (30 ECTS credits). The main goals of this part are to strengthen the candidate’s general scientific background in physics, and to give him or her the theoretical background required to perform the work.</w:t>
            </w: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rPr>
              <w:t>Normally, a minimum of 22.5 credits should be within physics or physics-related courses. It is recommended that these courses are chosen such as to provide a diverse overview of topics in physics, thus developing the candidate’s flexibility in the field.</w:t>
            </w:r>
          </w:p>
          <w:p w:rsidR="00F87CD2" w:rsidRPr="008B104D" w:rsidRDefault="00F87CD2" w:rsidP="00D91C5D">
            <w:pPr>
              <w:spacing w:after="86" w:line="240" w:lineRule="auto"/>
              <w:rPr>
                <w:rFonts w:eastAsia="Times New Roman" w:cs="Times New Roman"/>
              </w:rPr>
            </w:pPr>
            <w:r w:rsidRPr="008B104D">
              <w:rPr>
                <w:rFonts w:ascii="Times" w:eastAsia="Times New Roman" w:hAnsi="Times" w:cs="Times"/>
                <w:sz w:val="24"/>
                <w:szCs w:val="24"/>
                <w:lang w:val="en-GB"/>
              </w:rPr>
              <w:t xml:space="preserve">The Faculty provides training in ethics, </w:t>
            </w:r>
            <w:proofErr w:type="spellStart"/>
            <w:r w:rsidRPr="008B104D">
              <w:rPr>
                <w:rFonts w:ascii="Times" w:eastAsia="Times New Roman" w:hAnsi="Times" w:cs="Times"/>
                <w:sz w:val="24"/>
                <w:szCs w:val="24"/>
                <w:lang w:val="en-GB"/>
              </w:rPr>
              <w:t>HSE</w:t>
            </w:r>
            <w:proofErr w:type="spellEnd"/>
            <w:r w:rsidRPr="008B104D">
              <w:rPr>
                <w:rFonts w:ascii="Times" w:eastAsia="Times New Roman" w:hAnsi="Times" w:cs="Times"/>
                <w:sz w:val="24"/>
                <w:szCs w:val="24"/>
                <w:lang w:val="en-GB"/>
              </w:rPr>
              <w:t xml:space="preserve"> and innovation, through a mandatory introduction </w:t>
            </w:r>
            <w:r>
              <w:rPr>
                <w:rFonts w:ascii="Times" w:eastAsia="Times New Roman" w:hAnsi="Times" w:cs="Times"/>
                <w:sz w:val="24"/>
                <w:szCs w:val="24"/>
                <w:lang w:val="en-GB"/>
              </w:rPr>
              <w:t>programme</w:t>
            </w:r>
            <w:r w:rsidRPr="008B104D">
              <w:rPr>
                <w:rFonts w:ascii="Times" w:eastAsia="Times New Roman" w:hAnsi="Times" w:cs="Times"/>
                <w:sz w:val="24"/>
                <w:szCs w:val="24"/>
                <w:lang w:val="en-GB"/>
              </w:rPr>
              <w:t xml:space="preserve"> for PhD candidates. In addition, the course MN8000 </w:t>
            </w:r>
            <w:r w:rsidRPr="008B104D">
              <w:rPr>
                <w:rFonts w:ascii="Times" w:eastAsia="Times New Roman" w:hAnsi="Times" w:cs="Times"/>
                <w:sz w:val="24"/>
                <w:szCs w:val="24"/>
              </w:rPr>
              <w:t>Doing Science: Methods, Ethics and Dissemination</w:t>
            </w:r>
            <w:r w:rsidRPr="008B104D">
              <w:rPr>
                <w:rFonts w:ascii="Times" w:eastAsia="Times New Roman" w:hAnsi="Times" w:cs="Times"/>
                <w:sz w:val="24"/>
                <w:szCs w:val="24"/>
                <w:lang w:val="en-GB"/>
              </w:rPr>
              <w:t xml:space="preserve"> constitutes a compulsory part of the training component.</w:t>
            </w:r>
          </w:p>
          <w:p w:rsidR="00F87CD2" w:rsidRPr="008B104D" w:rsidRDefault="00F87CD2" w:rsidP="00D91C5D">
            <w:pPr>
              <w:spacing w:after="86" w:line="240" w:lineRule="auto"/>
              <w:rPr>
                <w:rFonts w:ascii="Times" w:eastAsia="Times New Roman" w:hAnsi="Times" w:cs="Times"/>
                <w:sz w:val="24"/>
                <w:szCs w:val="24"/>
                <w:lang w:val="en-GB"/>
              </w:rPr>
            </w:pPr>
          </w:p>
        </w:tc>
      </w:tr>
    </w:tbl>
    <w:p w:rsidR="00F87CD2" w:rsidRDefault="00F87CD2" w:rsidP="00F87CD2"/>
    <w:p w:rsidR="009E182D" w:rsidRDefault="00F87CD2">
      <w:bookmarkStart w:id="0" w:name="_GoBack"/>
      <w:bookmarkEnd w:id="0"/>
    </w:p>
    <w:sectPr w:rsidR="009E1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76BC"/>
    <w:multiLevelType w:val="multilevel"/>
    <w:tmpl w:val="BECC1B5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 w15:restartNumberingAfterBreak="0">
    <w:nsid w:val="3AAD38EA"/>
    <w:multiLevelType w:val="multilevel"/>
    <w:tmpl w:val="33F815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D2"/>
    <w:rsid w:val="009305A4"/>
    <w:rsid w:val="00B036F4"/>
    <w:rsid w:val="00F87C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CA08C-487D-46FB-AB88-F556DF2C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CD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tnu.edu/phy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Sæther</dc:creator>
  <cp:keywords/>
  <dc:description/>
  <cp:lastModifiedBy>Anne Sæther</cp:lastModifiedBy>
  <cp:revision>1</cp:revision>
  <dcterms:created xsi:type="dcterms:W3CDTF">2019-06-24T06:33:00Z</dcterms:created>
  <dcterms:modified xsi:type="dcterms:W3CDTF">2019-06-24T06:33:00Z</dcterms:modified>
</cp:coreProperties>
</file>