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7BCFD2" w14:textId="77777777" w:rsidR="00A54D0D" w:rsidRPr="00BD1E76" w:rsidRDefault="00EE657B" w:rsidP="00A54D0D">
      <w:pPr>
        <w:jc w:val="center"/>
        <w:rPr>
          <w:rFonts w:cstheme="majorHAnsi"/>
          <w:sz w:val="36"/>
          <w:szCs w:val="36"/>
        </w:rPr>
      </w:pPr>
      <w:r w:rsidRPr="00BD1E76">
        <w:rPr>
          <w:rFonts w:cstheme="majorHAnsi"/>
          <w:sz w:val="36"/>
          <w:szCs w:val="36"/>
        </w:rPr>
        <w:t xml:space="preserve">LingPhil Summer School </w:t>
      </w:r>
      <w:r w:rsidR="00A54D0D" w:rsidRPr="00BD1E76">
        <w:rPr>
          <w:rFonts w:cstheme="majorHAnsi"/>
          <w:sz w:val="36"/>
          <w:szCs w:val="36"/>
        </w:rPr>
        <w:t>2020</w:t>
      </w:r>
    </w:p>
    <w:p w14:paraId="7EB313E5" w14:textId="77777777" w:rsidR="00A54D0D" w:rsidRPr="00BD1E76" w:rsidRDefault="00A54D0D" w:rsidP="00EE657B">
      <w:pPr>
        <w:jc w:val="center"/>
        <w:rPr>
          <w:rFonts w:cstheme="majorHAnsi"/>
          <w:sz w:val="36"/>
          <w:szCs w:val="36"/>
        </w:rPr>
      </w:pPr>
    </w:p>
    <w:p w14:paraId="59CAE24F" w14:textId="3CC8CED2" w:rsidR="00EE657B" w:rsidRPr="00BD1E76" w:rsidRDefault="00EE657B" w:rsidP="00EE657B">
      <w:pPr>
        <w:jc w:val="center"/>
        <w:rPr>
          <w:rFonts w:cstheme="majorHAnsi"/>
          <w:sz w:val="36"/>
          <w:szCs w:val="36"/>
        </w:rPr>
      </w:pPr>
      <w:r w:rsidRPr="00BD1E76">
        <w:rPr>
          <w:rFonts w:cstheme="majorHAnsi"/>
          <w:sz w:val="36"/>
          <w:szCs w:val="36"/>
        </w:rPr>
        <w:t>Palma de Mal</w:t>
      </w:r>
      <w:bookmarkStart w:id="0" w:name="_GoBack"/>
      <w:bookmarkEnd w:id="0"/>
      <w:r w:rsidRPr="00BD1E76">
        <w:rPr>
          <w:rFonts w:cstheme="majorHAnsi"/>
          <w:sz w:val="36"/>
          <w:szCs w:val="36"/>
        </w:rPr>
        <w:t>lorca</w:t>
      </w:r>
    </w:p>
    <w:p w14:paraId="3B23A86A" w14:textId="77777777" w:rsidR="00EE657B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</w:p>
    <w:p w14:paraId="43E9D6F9" w14:textId="03CFE093" w:rsidR="00BD1E76" w:rsidRDefault="00A54D0D" w:rsidP="00EE657B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sz w:val="22"/>
          <w:szCs w:val="22"/>
        </w:rPr>
        <w:t>COURSE E</w:t>
      </w:r>
      <w:r w:rsidR="00EE657B" w:rsidRPr="00BD1E76">
        <w:rPr>
          <w:rFonts w:asciiTheme="majorHAnsi" w:hAnsiTheme="majorHAnsi" w:cstheme="majorHAnsi"/>
          <w:sz w:val="22"/>
          <w:szCs w:val="22"/>
        </w:rPr>
        <w:t>:</w:t>
      </w:r>
      <w:r w:rsidR="00BD1E76">
        <w:rPr>
          <w:rFonts w:asciiTheme="majorHAnsi" w:hAnsiTheme="majorHAnsi" w:cstheme="majorHAnsi"/>
          <w:sz w:val="22"/>
          <w:szCs w:val="22"/>
        </w:rPr>
        <w:t xml:space="preserve"> </w:t>
      </w:r>
      <w:r w:rsidR="00EE657B" w:rsidRPr="00BD1E76">
        <w:rPr>
          <w:rFonts w:asciiTheme="majorHAnsi" w:hAnsiTheme="majorHAnsi" w:cstheme="majorHAnsi"/>
          <w:b/>
          <w:sz w:val="22"/>
          <w:szCs w:val="22"/>
        </w:rPr>
        <w:t>Syntax processing based on neurophysiological measures</w:t>
      </w:r>
      <w:r w:rsidR="00BD1E76" w:rsidRPr="00BD1E76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C69D133" w14:textId="77777777" w:rsidR="00BD1E76" w:rsidRDefault="00BD1E76" w:rsidP="00EE657B">
      <w:pPr>
        <w:rPr>
          <w:rFonts w:asciiTheme="majorHAnsi" w:hAnsiTheme="majorHAnsi" w:cstheme="majorHAnsi"/>
          <w:sz w:val="22"/>
          <w:szCs w:val="22"/>
        </w:rPr>
      </w:pPr>
    </w:p>
    <w:p w14:paraId="6200C937" w14:textId="504FDFE1" w:rsidR="00EE657B" w:rsidRPr="00BD1E76" w:rsidRDefault="00BD1E76" w:rsidP="00EE657B">
      <w:pPr>
        <w:rPr>
          <w:rFonts w:asciiTheme="majorHAnsi" w:hAnsiTheme="majorHAnsi" w:cstheme="majorHAnsi"/>
          <w:b/>
          <w:i/>
          <w:iCs/>
          <w:sz w:val="22"/>
          <w:szCs w:val="22"/>
        </w:rPr>
      </w:pPr>
      <w:r w:rsidRPr="00BD1E76">
        <w:rPr>
          <w:rFonts w:asciiTheme="majorHAnsi" w:hAnsiTheme="majorHAnsi" w:cstheme="majorHAnsi"/>
          <w:i/>
          <w:iCs/>
          <w:sz w:val="22"/>
          <w:szCs w:val="22"/>
        </w:rPr>
        <w:t>KEPA ERDOZIA</w:t>
      </w:r>
      <w:r>
        <w:rPr>
          <w:rFonts w:asciiTheme="majorHAnsi" w:hAnsiTheme="majorHAnsi" w:cstheme="majorHAnsi"/>
          <w:i/>
          <w:iCs/>
          <w:sz w:val="22"/>
          <w:szCs w:val="22"/>
        </w:rPr>
        <w:t xml:space="preserve">, </w:t>
      </w:r>
      <w:r w:rsidRPr="00BD1E76">
        <w:rPr>
          <w:rFonts w:asciiTheme="majorHAnsi" w:hAnsiTheme="majorHAnsi" w:cstheme="majorHAnsi"/>
          <w:i/>
          <w:iCs/>
          <w:sz w:val="22"/>
          <w:szCs w:val="22"/>
        </w:rPr>
        <w:t>University of the Basque Country, Spain</w:t>
      </w:r>
    </w:p>
    <w:p w14:paraId="62082DA0" w14:textId="6ECB3042" w:rsidR="005365A5" w:rsidRPr="00BD1E76" w:rsidRDefault="005365A5" w:rsidP="00EE657B">
      <w:pPr>
        <w:rPr>
          <w:rFonts w:asciiTheme="majorHAnsi" w:hAnsiTheme="majorHAnsi" w:cstheme="majorHAnsi"/>
          <w:sz w:val="22"/>
          <w:szCs w:val="22"/>
        </w:rPr>
      </w:pPr>
    </w:p>
    <w:p w14:paraId="04074BB7" w14:textId="5A703305" w:rsidR="005365A5" w:rsidRPr="00BD1E76" w:rsidRDefault="0077383F" w:rsidP="00EE657B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sz w:val="22"/>
          <w:szCs w:val="22"/>
        </w:rPr>
        <w:t>In this course, I will review core</w:t>
      </w:r>
      <w:r w:rsidR="00DD6387" w:rsidRPr="00BD1E76">
        <w:rPr>
          <w:rFonts w:asciiTheme="majorHAnsi" w:hAnsiTheme="majorHAnsi" w:cstheme="majorHAnsi"/>
          <w:sz w:val="22"/>
          <w:szCs w:val="22"/>
        </w:rPr>
        <w:t xml:space="preserve"> research on syntactic processing using electrophysiological measures. I will focus on common ERP components observed in typologically dissimilar languages and on the syntactic</w:t>
      </w:r>
      <w:r w:rsidR="000C48EE" w:rsidRPr="00BD1E76">
        <w:rPr>
          <w:rFonts w:asciiTheme="majorHAnsi" w:hAnsiTheme="majorHAnsi" w:cstheme="majorHAnsi"/>
          <w:sz w:val="22"/>
          <w:szCs w:val="22"/>
        </w:rPr>
        <w:t xml:space="preserve"> processing of speakers when they are using their</w:t>
      </w:r>
      <w:r w:rsidR="00DD6387" w:rsidRPr="00BD1E76">
        <w:rPr>
          <w:rFonts w:asciiTheme="majorHAnsi" w:hAnsiTheme="majorHAnsi" w:cstheme="majorHAnsi"/>
          <w:sz w:val="22"/>
          <w:szCs w:val="22"/>
        </w:rPr>
        <w:t xml:space="preserve"> second language</w:t>
      </w:r>
      <w:r w:rsidR="000C48EE" w:rsidRPr="00BD1E76">
        <w:rPr>
          <w:rFonts w:asciiTheme="majorHAnsi" w:hAnsiTheme="majorHAnsi" w:cstheme="majorHAnsi"/>
          <w:sz w:val="22"/>
          <w:szCs w:val="22"/>
        </w:rPr>
        <w:t>. Further, I will describe an innovative experimental paradigm for syntactic production research using ERPs that we have elaborated in our lab.</w:t>
      </w:r>
    </w:p>
    <w:p w14:paraId="53343399" w14:textId="77777777" w:rsidR="00EE657B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</w:p>
    <w:p w14:paraId="14AC4EA6" w14:textId="77777777" w:rsidR="00EE657B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</w:p>
    <w:p w14:paraId="3151F685" w14:textId="121718AF" w:rsidR="00EE657B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b/>
          <w:sz w:val="22"/>
          <w:szCs w:val="22"/>
        </w:rPr>
        <w:t>Day1: Generalities about Syntax and Electrophysiology</w:t>
      </w:r>
      <w:r w:rsidRPr="00BD1E76">
        <w:rPr>
          <w:rFonts w:asciiTheme="majorHAnsi" w:hAnsiTheme="majorHAnsi" w:cstheme="majorHAnsi"/>
          <w:sz w:val="22"/>
          <w:szCs w:val="22"/>
        </w:rPr>
        <w:t>.</w:t>
      </w:r>
    </w:p>
    <w:p w14:paraId="06643FD2" w14:textId="09453783" w:rsidR="000719E6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sz w:val="22"/>
          <w:szCs w:val="22"/>
        </w:rPr>
        <w:t xml:space="preserve">Reading: </w:t>
      </w:r>
      <w:r w:rsidR="000719E6" w:rsidRPr="00BD1E76">
        <w:rPr>
          <w:rFonts w:asciiTheme="majorHAnsi" w:hAnsiTheme="majorHAnsi" w:cstheme="majorHAnsi"/>
          <w:sz w:val="22"/>
          <w:szCs w:val="22"/>
        </w:rPr>
        <w:t xml:space="preserve">Molinaro, N., Barber, H.A., &amp; </w:t>
      </w:r>
      <w:proofErr w:type="spellStart"/>
      <w:r w:rsidR="000719E6" w:rsidRPr="00BD1E76">
        <w:rPr>
          <w:rFonts w:asciiTheme="majorHAnsi" w:hAnsiTheme="majorHAnsi" w:cstheme="majorHAnsi"/>
          <w:sz w:val="22"/>
          <w:szCs w:val="22"/>
        </w:rPr>
        <w:t>Carreiras</w:t>
      </w:r>
      <w:proofErr w:type="spellEnd"/>
      <w:r w:rsidR="000719E6" w:rsidRPr="00BD1E76">
        <w:rPr>
          <w:rFonts w:asciiTheme="majorHAnsi" w:hAnsiTheme="majorHAnsi" w:cstheme="majorHAnsi"/>
          <w:sz w:val="22"/>
          <w:szCs w:val="22"/>
        </w:rPr>
        <w:t xml:space="preserve">, M., (2011) Grammatical agreement processing in reading: ERP findings and future directions. </w:t>
      </w:r>
      <w:r w:rsidR="000719E6" w:rsidRPr="00BD1E76">
        <w:rPr>
          <w:rFonts w:asciiTheme="majorHAnsi" w:hAnsiTheme="majorHAnsi" w:cstheme="majorHAnsi"/>
          <w:i/>
          <w:sz w:val="22"/>
          <w:szCs w:val="22"/>
        </w:rPr>
        <w:t>Cortex</w:t>
      </w:r>
      <w:r w:rsidR="000719E6" w:rsidRPr="00BD1E76">
        <w:rPr>
          <w:rFonts w:asciiTheme="majorHAnsi" w:hAnsiTheme="majorHAnsi" w:cstheme="majorHAnsi"/>
          <w:sz w:val="22"/>
          <w:szCs w:val="22"/>
        </w:rPr>
        <w:t xml:space="preserve">, 47, 908-930. </w:t>
      </w:r>
      <w:proofErr w:type="gramStart"/>
      <w:r w:rsidR="000719E6" w:rsidRPr="00BD1E76">
        <w:rPr>
          <w:rFonts w:asciiTheme="majorHAnsi" w:hAnsiTheme="majorHAnsi" w:cstheme="majorHAnsi"/>
          <w:sz w:val="22"/>
          <w:szCs w:val="22"/>
        </w:rPr>
        <w:t>doi:10.1016/j.cortex</w:t>
      </w:r>
      <w:proofErr w:type="gramEnd"/>
      <w:r w:rsidR="000719E6" w:rsidRPr="00BD1E76">
        <w:rPr>
          <w:rFonts w:asciiTheme="majorHAnsi" w:hAnsiTheme="majorHAnsi" w:cstheme="majorHAnsi"/>
          <w:sz w:val="22"/>
          <w:szCs w:val="22"/>
        </w:rPr>
        <w:t>.2011.02.019.</w:t>
      </w:r>
    </w:p>
    <w:p w14:paraId="17B81452" w14:textId="77777777" w:rsidR="00EE657B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</w:p>
    <w:p w14:paraId="3EF2AAC8" w14:textId="0873F84D" w:rsidR="000719E6" w:rsidRPr="00BD1E76" w:rsidRDefault="005365A5" w:rsidP="000719E6">
      <w:pPr>
        <w:rPr>
          <w:rFonts w:asciiTheme="majorHAnsi" w:hAnsiTheme="majorHAnsi" w:cstheme="majorHAnsi"/>
          <w:b/>
          <w:sz w:val="22"/>
          <w:szCs w:val="22"/>
        </w:rPr>
      </w:pPr>
      <w:r w:rsidRPr="00BD1E76">
        <w:rPr>
          <w:rFonts w:asciiTheme="majorHAnsi" w:hAnsiTheme="majorHAnsi" w:cstheme="majorHAnsi"/>
          <w:b/>
          <w:sz w:val="22"/>
          <w:szCs w:val="22"/>
        </w:rPr>
        <w:t>Day2</w:t>
      </w:r>
      <w:r w:rsidR="000719E6" w:rsidRPr="00BD1E76">
        <w:rPr>
          <w:rFonts w:asciiTheme="majorHAnsi" w:hAnsiTheme="majorHAnsi" w:cstheme="majorHAnsi"/>
          <w:b/>
          <w:sz w:val="22"/>
          <w:szCs w:val="22"/>
        </w:rPr>
        <w:t>: Electrophysiology for Syntax production</w:t>
      </w:r>
      <w:r w:rsidR="002E2ABB" w:rsidRPr="00BD1E76">
        <w:rPr>
          <w:rFonts w:asciiTheme="majorHAnsi" w:hAnsiTheme="majorHAnsi" w:cstheme="majorHAnsi"/>
          <w:b/>
          <w:sz w:val="22"/>
          <w:szCs w:val="22"/>
        </w:rPr>
        <w:t>.</w:t>
      </w:r>
    </w:p>
    <w:p w14:paraId="7135E7D0" w14:textId="3F6F54B6" w:rsidR="00EE657B" w:rsidRPr="00BD1E76" w:rsidRDefault="000719E6" w:rsidP="000C48EE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sz w:val="22"/>
          <w:szCs w:val="22"/>
        </w:rPr>
        <w:t xml:space="preserve">Reading: </w:t>
      </w:r>
      <w:r w:rsidR="000C48EE" w:rsidRPr="00BD1E76">
        <w:rPr>
          <w:rFonts w:asciiTheme="majorHAnsi" w:hAnsiTheme="majorHAnsi" w:cstheme="majorHAnsi"/>
          <w:sz w:val="22"/>
          <w:szCs w:val="22"/>
        </w:rPr>
        <w:t xml:space="preserve">Costa A., </w:t>
      </w:r>
      <w:proofErr w:type="spellStart"/>
      <w:r w:rsidR="000C48EE" w:rsidRPr="00BD1E76">
        <w:rPr>
          <w:rStyle w:val="Strong"/>
          <w:rFonts w:asciiTheme="majorHAnsi" w:hAnsiTheme="majorHAnsi" w:cstheme="majorHAnsi"/>
          <w:b w:val="0"/>
          <w:sz w:val="22"/>
          <w:szCs w:val="22"/>
        </w:rPr>
        <w:t>Strijkers</w:t>
      </w:r>
      <w:proofErr w:type="spellEnd"/>
      <w:r w:rsidR="000C48EE" w:rsidRPr="00BD1E76">
        <w:rPr>
          <w:rStyle w:val="Strong"/>
          <w:rFonts w:asciiTheme="majorHAnsi" w:hAnsiTheme="majorHAnsi" w:cstheme="majorHAnsi"/>
          <w:b w:val="0"/>
          <w:sz w:val="22"/>
          <w:szCs w:val="22"/>
        </w:rPr>
        <w:t xml:space="preserve"> K</w:t>
      </w:r>
      <w:r w:rsidR="000C48EE" w:rsidRPr="00BD1E76">
        <w:rPr>
          <w:rFonts w:asciiTheme="majorHAnsi" w:hAnsiTheme="majorHAnsi" w:cstheme="majorHAnsi"/>
          <w:sz w:val="22"/>
          <w:szCs w:val="22"/>
        </w:rPr>
        <w:t xml:space="preserve">., Martin C. &amp; Thierry G. (2009). The time-course of word retrieval revealed by event-related brain potentials during overt speech.  </w:t>
      </w:r>
      <w:r w:rsidR="000C48EE" w:rsidRPr="00BD1E76">
        <w:rPr>
          <w:rStyle w:val="Emphasis"/>
          <w:rFonts w:asciiTheme="majorHAnsi" w:hAnsiTheme="majorHAnsi" w:cstheme="majorHAnsi"/>
          <w:sz w:val="22"/>
          <w:szCs w:val="22"/>
        </w:rPr>
        <w:t xml:space="preserve">Proceedings of the National Academy of Science, </w:t>
      </w:r>
      <w:r w:rsidR="000C48EE" w:rsidRPr="00BD1E76">
        <w:rPr>
          <w:rStyle w:val="Emphasis"/>
          <w:rFonts w:asciiTheme="majorHAnsi" w:hAnsiTheme="majorHAnsi" w:cstheme="majorHAnsi"/>
          <w:i w:val="0"/>
          <w:sz w:val="22"/>
          <w:szCs w:val="22"/>
        </w:rPr>
        <w:t>106, 21442 – 21446</w:t>
      </w:r>
      <w:r w:rsidR="000C48EE" w:rsidRPr="00BD1E76">
        <w:rPr>
          <w:rStyle w:val="Emphasis"/>
          <w:rFonts w:asciiTheme="majorHAnsi" w:hAnsiTheme="majorHAnsi" w:cstheme="majorHAnsi"/>
          <w:sz w:val="22"/>
          <w:szCs w:val="22"/>
        </w:rPr>
        <w:t>.</w:t>
      </w:r>
    </w:p>
    <w:p w14:paraId="7A5ABCB3" w14:textId="77777777" w:rsidR="00F87C41" w:rsidRPr="00BD1E76" w:rsidRDefault="00F87C41" w:rsidP="00EE657B">
      <w:pPr>
        <w:rPr>
          <w:rFonts w:asciiTheme="majorHAnsi" w:hAnsiTheme="majorHAnsi" w:cstheme="majorHAnsi"/>
          <w:sz w:val="22"/>
          <w:szCs w:val="22"/>
        </w:rPr>
      </w:pPr>
    </w:p>
    <w:p w14:paraId="2EA1EFA5" w14:textId="52668345" w:rsidR="000719E6" w:rsidRPr="00BD1E76" w:rsidRDefault="005365A5" w:rsidP="000719E6">
      <w:pPr>
        <w:rPr>
          <w:rFonts w:asciiTheme="majorHAnsi" w:hAnsiTheme="majorHAnsi" w:cstheme="majorHAnsi"/>
          <w:b/>
          <w:sz w:val="22"/>
          <w:szCs w:val="22"/>
        </w:rPr>
      </w:pPr>
      <w:r w:rsidRPr="00BD1E76">
        <w:rPr>
          <w:rFonts w:asciiTheme="majorHAnsi" w:hAnsiTheme="majorHAnsi" w:cstheme="majorHAnsi"/>
          <w:b/>
          <w:sz w:val="22"/>
          <w:szCs w:val="22"/>
        </w:rPr>
        <w:t>Day3</w:t>
      </w:r>
      <w:r w:rsidR="000719E6" w:rsidRPr="00BD1E76">
        <w:rPr>
          <w:rFonts w:asciiTheme="majorHAnsi" w:hAnsiTheme="majorHAnsi" w:cstheme="majorHAnsi"/>
          <w:b/>
          <w:sz w:val="22"/>
          <w:szCs w:val="22"/>
        </w:rPr>
        <w:t xml:space="preserve">: </w:t>
      </w:r>
      <w:proofErr w:type="spellStart"/>
      <w:r w:rsidR="000719E6" w:rsidRPr="00BD1E76">
        <w:rPr>
          <w:rFonts w:asciiTheme="majorHAnsi" w:hAnsiTheme="majorHAnsi" w:cstheme="majorHAnsi"/>
          <w:b/>
          <w:sz w:val="22"/>
          <w:szCs w:val="22"/>
        </w:rPr>
        <w:t>Neurotypology</w:t>
      </w:r>
      <w:proofErr w:type="spellEnd"/>
      <w:r w:rsidR="000719E6" w:rsidRPr="00BD1E76">
        <w:rPr>
          <w:rFonts w:asciiTheme="majorHAnsi" w:hAnsiTheme="majorHAnsi" w:cstheme="majorHAnsi"/>
          <w:b/>
          <w:sz w:val="22"/>
          <w:szCs w:val="22"/>
        </w:rPr>
        <w:t xml:space="preserve">: Syntactic processing of </w:t>
      </w:r>
      <w:r w:rsidR="002E2ABB" w:rsidRPr="00BD1E76">
        <w:rPr>
          <w:rFonts w:asciiTheme="majorHAnsi" w:hAnsiTheme="majorHAnsi" w:cstheme="majorHAnsi"/>
          <w:b/>
          <w:sz w:val="22"/>
          <w:szCs w:val="22"/>
        </w:rPr>
        <w:t>different</w:t>
      </w:r>
      <w:r w:rsidR="000719E6" w:rsidRPr="00BD1E76">
        <w:rPr>
          <w:rFonts w:asciiTheme="majorHAnsi" w:hAnsiTheme="majorHAnsi" w:cstheme="majorHAnsi"/>
          <w:b/>
          <w:sz w:val="22"/>
          <w:szCs w:val="22"/>
        </w:rPr>
        <w:t xml:space="preserve"> language types.</w:t>
      </w:r>
    </w:p>
    <w:p w14:paraId="15734836" w14:textId="2D11A5D5" w:rsidR="000719E6" w:rsidRPr="00BD1E76" w:rsidRDefault="000719E6" w:rsidP="000719E6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sz w:val="22"/>
          <w:szCs w:val="22"/>
          <w:lang w:val="es-ES"/>
        </w:rPr>
        <w:t xml:space="preserve">Reading: </w:t>
      </w:r>
      <w:proofErr w:type="spellStart"/>
      <w:r w:rsidRPr="00BD1E76">
        <w:rPr>
          <w:rFonts w:asciiTheme="majorHAnsi" w:hAnsiTheme="majorHAnsi" w:cstheme="majorHAnsi"/>
          <w:sz w:val="22"/>
          <w:szCs w:val="22"/>
          <w:lang w:val="es-ES"/>
        </w:rPr>
        <w:t>Erdocia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 xml:space="preserve">, K.; </w:t>
      </w:r>
      <w:proofErr w:type="spellStart"/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>Laka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>, I.; Mestres-</w:t>
      </w:r>
      <w:proofErr w:type="spellStart"/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>Missé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>, A.; &amp; Rodriguez-</w:t>
      </w:r>
      <w:proofErr w:type="spellStart"/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>Fornells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>, A. (</w:t>
      </w:r>
      <w:r w:rsidRPr="00BD1E76">
        <w:rPr>
          <w:rFonts w:asciiTheme="majorHAnsi" w:hAnsiTheme="majorHAnsi" w:cstheme="majorHAnsi"/>
          <w:sz w:val="22"/>
          <w:szCs w:val="22"/>
          <w:lang w:val="es-ES"/>
        </w:rPr>
        <w:t>2009</w:t>
      </w:r>
      <w:r w:rsidR="00930A6A" w:rsidRPr="00BD1E76">
        <w:rPr>
          <w:rFonts w:asciiTheme="majorHAnsi" w:hAnsiTheme="majorHAnsi" w:cstheme="majorHAnsi"/>
          <w:sz w:val="22"/>
          <w:szCs w:val="22"/>
          <w:lang w:val="es-ES"/>
        </w:rPr>
        <w:t xml:space="preserve">). </w:t>
      </w:r>
      <w:r w:rsidR="00930A6A" w:rsidRPr="00BD1E76">
        <w:rPr>
          <w:rFonts w:asciiTheme="majorHAnsi" w:hAnsiTheme="majorHAnsi" w:cstheme="majorHAnsi"/>
          <w:sz w:val="22"/>
          <w:szCs w:val="22"/>
        </w:rPr>
        <w:t xml:space="preserve">Syntactic complexity and ambiguity resolution in a free Word order language: Behavioral and electrophysiological evidences from Basque. </w:t>
      </w:r>
      <w:r w:rsidR="00930A6A" w:rsidRPr="00BD1E76">
        <w:rPr>
          <w:rFonts w:asciiTheme="majorHAnsi" w:hAnsiTheme="majorHAnsi" w:cstheme="majorHAnsi"/>
          <w:i/>
          <w:sz w:val="22"/>
          <w:szCs w:val="22"/>
        </w:rPr>
        <w:t>Brain and Language</w:t>
      </w:r>
      <w:r w:rsidR="00930A6A" w:rsidRPr="00BD1E76">
        <w:rPr>
          <w:rFonts w:asciiTheme="majorHAnsi" w:hAnsiTheme="majorHAnsi" w:cstheme="majorHAnsi"/>
          <w:sz w:val="22"/>
          <w:szCs w:val="22"/>
        </w:rPr>
        <w:t>, 109, 1-17. https://doi.org/10.1016/j.bandl.2008.12.003</w:t>
      </w:r>
    </w:p>
    <w:p w14:paraId="2A5030DC" w14:textId="77777777" w:rsidR="00EE657B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</w:p>
    <w:p w14:paraId="616F2057" w14:textId="3304DB92" w:rsidR="00EE657B" w:rsidRPr="00BD1E76" w:rsidRDefault="005365A5" w:rsidP="00EE657B">
      <w:pPr>
        <w:rPr>
          <w:rFonts w:asciiTheme="majorHAnsi" w:hAnsiTheme="majorHAnsi" w:cstheme="majorHAnsi"/>
          <w:b/>
          <w:sz w:val="22"/>
          <w:szCs w:val="22"/>
        </w:rPr>
      </w:pPr>
      <w:r w:rsidRPr="00BD1E76">
        <w:rPr>
          <w:rFonts w:asciiTheme="majorHAnsi" w:hAnsiTheme="majorHAnsi" w:cstheme="majorHAnsi"/>
          <w:b/>
          <w:sz w:val="22"/>
          <w:szCs w:val="22"/>
        </w:rPr>
        <w:t>Day4</w:t>
      </w:r>
      <w:r w:rsidR="000719E6" w:rsidRPr="00BD1E76">
        <w:rPr>
          <w:rFonts w:asciiTheme="majorHAnsi" w:hAnsiTheme="majorHAnsi" w:cstheme="majorHAnsi"/>
          <w:b/>
          <w:sz w:val="22"/>
          <w:szCs w:val="22"/>
        </w:rPr>
        <w:t>: ERPs in the study of Bilingualism</w:t>
      </w:r>
      <w:r w:rsidRPr="00BD1E76">
        <w:rPr>
          <w:rFonts w:asciiTheme="majorHAnsi" w:hAnsiTheme="majorHAnsi" w:cstheme="majorHAnsi"/>
          <w:b/>
          <w:sz w:val="22"/>
          <w:szCs w:val="22"/>
        </w:rPr>
        <w:t xml:space="preserve"> - I</w:t>
      </w:r>
    </w:p>
    <w:p w14:paraId="466B0664" w14:textId="641E0FB0" w:rsidR="000719E6" w:rsidRPr="00BD1E76" w:rsidRDefault="000719E6" w:rsidP="00EE657B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sz w:val="22"/>
          <w:szCs w:val="22"/>
        </w:rPr>
        <w:t xml:space="preserve">Reading: </w:t>
      </w:r>
      <w:proofErr w:type="spellStart"/>
      <w:r w:rsidR="00930A6A" w:rsidRPr="00BD1E76">
        <w:rPr>
          <w:rStyle w:val="Strong"/>
          <w:rFonts w:asciiTheme="majorHAnsi" w:hAnsiTheme="majorHAnsi" w:cstheme="majorHAnsi"/>
          <w:b w:val="0"/>
          <w:sz w:val="22"/>
          <w:szCs w:val="22"/>
        </w:rPr>
        <w:t>Steinhauer</w:t>
      </w:r>
      <w:proofErr w:type="spellEnd"/>
      <w:r w:rsidR="00930A6A" w:rsidRPr="00BD1E76">
        <w:rPr>
          <w:rStyle w:val="Strong"/>
          <w:rFonts w:asciiTheme="majorHAnsi" w:hAnsiTheme="majorHAnsi" w:cstheme="majorHAnsi"/>
          <w:b w:val="0"/>
          <w:sz w:val="22"/>
          <w:szCs w:val="22"/>
        </w:rPr>
        <w:t>, K.</w:t>
      </w:r>
      <w:r w:rsidR="00930A6A" w:rsidRPr="00BD1E76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930A6A" w:rsidRPr="00BD1E76">
        <w:rPr>
          <w:rStyle w:val="Strong"/>
          <w:rFonts w:asciiTheme="majorHAnsi" w:hAnsiTheme="majorHAnsi" w:cstheme="majorHAnsi"/>
          <w:b w:val="0"/>
          <w:sz w:val="22"/>
          <w:szCs w:val="22"/>
        </w:rPr>
        <w:t>(2014).</w:t>
      </w:r>
      <w:r w:rsidR="00930A6A" w:rsidRPr="00BD1E76">
        <w:rPr>
          <w:rFonts w:asciiTheme="majorHAnsi" w:hAnsiTheme="majorHAnsi" w:cstheme="majorHAnsi"/>
          <w:sz w:val="22"/>
          <w:szCs w:val="22"/>
        </w:rPr>
        <w:t xml:space="preserve"> Event-related potentials (ERPs) in second language research: a brief introduction to the technique, a selected review, and an invitation to reconsider critical periods in L2. </w:t>
      </w:r>
      <w:r w:rsidR="00930A6A" w:rsidRPr="00BD1E76">
        <w:rPr>
          <w:rStyle w:val="Emphasis"/>
          <w:rFonts w:asciiTheme="majorHAnsi" w:hAnsiTheme="majorHAnsi" w:cstheme="majorHAnsi"/>
          <w:sz w:val="22"/>
          <w:szCs w:val="22"/>
        </w:rPr>
        <w:t>Applied Linguistics</w:t>
      </w:r>
      <w:r w:rsidR="00930A6A" w:rsidRPr="00BD1E76">
        <w:rPr>
          <w:rFonts w:asciiTheme="majorHAnsi" w:hAnsiTheme="majorHAnsi" w:cstheme="majorHAnsi"/>
          <w:sz w:val="22"/>
          <w:szCs w:val="22"/>
        </w:rPr>
        <w:t>, 35(4), 393-417</w:t>
      </w:r>
    </w:p>
    <w:p w14:paraId="7F38A130" w14:textId="2A3CF45A" w:rsidR="00EE657B" w:rsidRPr="00BD1E76" w:rsidRDefault="00EE657B" w:rsidP="00EE657B">
      <w:pPr>
        <w:rPr>
          <w:rFonts w:asciiTheme="majorHAnsi" w:hAnsiTheme="majorHAnsi" w:cstheme="majorHAnsi"/>
          <w:sz w:val="22"/>
          <w:szCs w:val="22"/>
        </w:rPr>
      </w:pPr>
    </w:p>
    <w:p w14:paraId="7F76F5E3" w14:textId="5C68374B" w:rsidR="005365A5" w:rsidRPr="00BD1E76" w:rsidRDefault="005365A5" w:rsidP="00EE657B">
      <w:pPr>
        <w:rPr>
          <w:rFonts w:asciiTheme="majorHAnsi" w:hAnsiTheme="majorHAnsi" w:cstheme="majorHAnsi"/>
          <w:b/>
          <w:sz w:val="22"/>
          <w:szCs w:val="22"/>
        </w:rPr>
      </w:pPr>
      <w:r w:rsidRPr="00BD1E76">
        <w:rPr>
          <w:rFonts w:asciiTheme="majorHAnsi" w:hAnsiTheme="majorHAnsi" w:cstheme="majorHAnsi"/>
          <w:b/>
          <w:sz w:val="22"/>
          <w:szCs w:val="22"/>
        </w:rPr>
        <w:t>Day 5: ERP in the study of Bilingualism - II</w:t>
      </w:r>
    </w:p>
    <w:p w14:paraId="3A8CAABF" w14:textId="69D933FF" w:rsidR="00EE657B" w:rsidRPr="00BD1E76" w:rsidRDefault="005365A5" w:rsidP="00EE657B">
      <w:pPr>
        <w:rPr>
          <w:rFonts w:asciiTheme="majorHAnsi" w:hAnsiTheme="majorHAnsi" w:cstheme="majorHAnsi"/>
          <w:sz w:val="22"/>
          <w:szCs w:val="22"/>
        </w:rPr>
      </w:pPr>
      <w:r w:rsidRPr="00BD1E76">
        <w:rPr>
          <w:rFonts w:asciiTheme="majorHAnsi" w:hAnsiTheme="majorHAnsi" w:cstheme="majorHAnsi"/>
          <w:sz w:val="22"/>
          <w:szCs w:val="22"/>
        </w:rPr>
        <w:t>Reading</w:t>
      </w:r>
      <w:r w:rsidR="00930A6A" w:rsidRPr="00BD1E76">
        <w:rPr>
          <w:rFonts w:asciiTheme="majorHAnsi" w:hAnsiTheme="majorHAnsi" w:cstheme="majorHAnsi"/>
          <w:sz w:val="22"/>
          <w:szCs w:val="22"/>
        </w:rPr>
        <w:t xml:space="preserve">: Díaz, B.; </w:t>
      </w:r>
      <w:proofErr w:type="spellStart"/>
      <w:r w:rsidR="00930A6A" w:rsidRPr="00BD1E76">
        <w:rPr>
          <w:rFonts w:asciiTheme="majorHAnsi" w:hAnsiTheme="majorHAnsi" w:cstheme="majorHAnsi"/>
          <w:sz w:val="22"/>
          <w:szCs w:val="22"/>
        </w:rPr>
        <w:t>Erdocia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</w:rPr>
        <w:t>, K.; de Menezes, RF.; Mueller, JL.; Sebastian-</w:t>
      </w:r>
      <w:proofErr w:type="spellStart"/>
      <w:r w:rsidR="00930A6A" w:rsidRPr="00BD1E76">
        <w:rPr>
          <w:rFonts w:asciiTheme="majorHAnsi" w:hAnsiTheme="majorHAnsi" w:cstheme="majorHAnsi"/>
          <w:sz w:val="22"/>
          <w:szCs w:val="22"/>
        </w:rPr>
        <w:t>Galles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</w:rPr>
        <w:t xml:space="preserve">, N. &amp; </w:t>
      </w:r>
      <w:proofErr w:type="spellStart"/>
      <w:r w:rsidR="00930A6A" w:rsidRPr="00BD1E76">
        <w:rPr>
          <w:rFonts w:asciiTheme="majorHAnsi" w:hAnsiTheme="majorHAnsi" w:cstheme="majorHAnsi"/>
          <w:sz w:val="22"/>
          <w:szCs w:val="22"/>
        </w:rPr>
        <w:t>Laka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</w:rPr>
        <w:t>, I.</w:t>
      </w:r>
      <w:r w:rsidR="00B65F96" w:rsidRPr="00BD1E76">
        <w:rPr>
          <w:rFonts w:asciiTheme="majorHAnsi" w:hAnsiTheme="majorHAnsi" w:cstheme="majorHAnsi"/>
          <w:sz w:val="22"/>
          <w:szCs w:val="22"/>
        </w:rPr>
        <w:t xml:space="preserve"> (2016)</w:t>
      </w:r>
      <w:r w:rsidR="00930A6A" w:rsidRPr="00BD1E76">
        <w:rPr>
          <w:rFonts w:asciiTheme="majorHAnsi" w:hAnsiTheme="majorHAnsi" w:cstheme="majorHAnsi"/>
          <w:sz w:val="22"/>
          <w:szCs w:val="22"/>
        </w:rPr>
        <w:t xml:space="preserve"> </w:t>
      </w:r>
      <w:hyperlink r:id="rId6" w:tgtFrame="_blank" w:history="1">
        <w:r w:rsidR="00930A6A" w:rsidRPr="00BD1E76">
          <w:rPr>
            <w:rStyle w:val="Hyperlink"/>
            <w:rFonts w:asciiTheme="majorHAnsi" w:hAnsiTheme="majorHAnsi" w:cstheme="majorHAnsi"/>
            <w:color w:val="auto"/>
            <w:sz w:val="22"/>
            <w:szCs w:val="22"/>
            <w:u w:val="none"/>
          </w:rPr>
          <w:t>Electrophysiological correlates of second-language syntactic processes are related to native and second language distance regardless of age of acquisition</w:t>
        </w:r>
      </w:hyperlink>
      <w:r w:rsidR="00930A6A" w:rsidRPr="00BD1E76">
        <w:rPr>
          <w:rFonts w:asciiTheme="majorHAnsi" w:hAnsiTheme="majorHAnsi" w:cstheme="majorHAnsi"/>
          <w:sz w:val="22"/>
          <w:szCs w:val="22"/>
        </w:rPr>
        <w:t xml:space="preserve">. </w:t>
      </w:r>
      <w:r w:rsidR="00930A6A" w:rsidRPr="00BD1E76">
        <w:rPr>
          <w:rFonts w:asciiTheme="majorHAnsi" w:hAnsiTheme="majorHAnsi" w:cstheme="majorHAnsi"/>
          <w:i/>
          <w:iCs/>
          <w:sz w:val="22"/>
          <w:szCs w:val="22"/>
        </w:rPr>
        <w:t>Front. Psychol.</w:t>
      </w:r>
      <w:r w:rsidR="00930A6A" w:rsidRPr="00BD1E76">
        <w:rPr>
          <w:rFonts w:asciiTheme="majorHAnsi" w:hAnsiTheme="majorHAnsi" w:cstheme="majorHAnsi"/>
          <w:sz w:val="22"/>
          <w:szCs w:val="22"/>
        </w:rPr>
        <w:t xml:space="preserve"> </w:t>
      </w:r>
      <w:r w:rsidR="00930A6A" w:rsidRPr="00BD1E76">
        <w:rPr>
          <w:rFonts w:asciiTheme="majorHAnsi" w:hAnsiTheme="majorHAnsi" w:cstheme="majorHAnsi"/>
          <w:b/>
          <w:bCs/>
          <w:sz w:val="22"/>
          <w:szCs w:val="22"/>
        </w:rPr>
        <w:t>7</w:t>
      </w:r>
      <w:r w:rsidR="00930A6A" w:rsidRPr="00BD1E76">
        <w:rPr>
          <w:rFonts w:asciiTheme="majorHAnsi" w:hAnsiTheme="majorHAnsi" w:cstheme="majorHAnsi"/>
          <w:sz w:val="22"/>
          <w:szCs w:val="22"/>
        </w:rPr>
        <w:t xml:space="preserve">:133. </w:t>
      </w:r>
      <w:proofErr w:type="spellStart"/>
      <w:r w:rsidR="00930A6A" w:rsidRPr="00BD1E76">
        <w:rPr>
          <w:rFonts w:asciiTheme="majorHAnsi" w:hAnsiTheme="majorHAnsi" w:cstheme="majorHAnsi"/>
          <w:sz w:val="22"/>
          <w:szCs w:val="22"/>
        </w:rPr>
        <w:t>doi</w:t>
      </w:r>
      <w:proofErr w:type="spellEnd"/>
      <w:r w:rsidR="00930A6A" w:rsidRPr="00BD1E76">
        <w:rPr>
          <w:rFonts w:asciiTheme="majorHAnsi" w:hAnsiTheme="majorHAnsi" w:cstheme="majorHAnsi"/>
          <w:sz w:val="22"/>
          <w:szCs w:val="22"/>
        </w:rPr>
        <w:t>: 10.3389/fpsyg.2016.00133</w:t>
      </w:r>
    </w:p>
    <w:p w14:paraId="417F220D" w14:textId="77777777" w:rsidR="00F63C3B" w:rsidRPr="00BD1E76" w:rsidRDefault="00F63C3B">
      <w:pPr>
        <w:rPr>
          <w:rFonts w:asciiTheme="majorHAnsi" w:hAnsiTheme="majorHAnsi" w:cstheme="majorHAnsi"/>
          <w:sz w:val="22"/>
          <w:szCs w:val="22"/>
        </w:rPr>
      </w:pPr>
    </w:p>
    <w:sectPr w:rsidR="00F63C3B" w:rsidRPr="00BD1E76" w:rsidSect="00F63C3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0A805F" w14:textId="77777777" w:rsidR="00DD737F" w:rsidRDefault="00DD737F" w:rsidP="00DD737F">
      <w:r>
        <w:separator/>
      </w:r>
    </w:p>
  </w:endnote>
  <w:endnote w:type="continuationSeparator" w:id="0">
    <w:p w14:paraId="63999D88" w14:textId="77777777" w:rsidR="00DD737F" w:rsidRDefault="00DD737F" w:rsidP="00DD7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7CF6C6" w14:textId="77777777" w:rsidR="00DD737F" w:rsidRDefault="00DD737F" w:rsidP="00DD737F">
      <w:r>
        <w:separator/>
      </w:r>
    </w:p>
  </w:footnote>
  <w:footnote w:type="continuationSeparator" w:id="0">
    <w:p w14:paraId="301DBD75" w14:textId="77777777" w:rsidR="00DD737F" w:rsidRDefault="00DD737F" w:rsidP="00DD73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57B"/>
    <w:rsid w:val="000719E6"/>
    <w:rsid w:val="000C48EE"/>
    <w:rsid w:val="002D18A3"/>
    <w:rsid w:val="002E2ABB"/>
    <w:rsid w:val="005365A5"/>
    <w:rsid w:val="005B5718"/>
    <w:rsid w:val="005E2FE4"/>
    <w:rsid w:val="0077383F"/>
    <w:rsid w:val="007A32D2"/>
    <w:rsid w:val="00930A6A"/>
    <w:rsid w:val="00954F8F"/>
    <w:rsid w:val="00A54D0D"/>
    <w:rsid w:val="00B65F96"/>
    <w:rsid w:val="00BD1E76"/>
    <w:rsid w:val="00CF1B86"/>
    <w:rsid w:val="00D76343"/>
    <w:rsid w:val="00D77E2A"/>
    <w:rsid w:val="00DD6387"/>
    <w:rsid w:val="00DD737F"/>
    <w:rsid w:val="00EE657B"/>
    <w:rsid w:val="00F63C3B"/>
    <w:rsid w:val="00F87C41"/>
    <w:rsid w:val="00FA2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74EE426"/>
  <w14:defaultImageDpi w14:val="300"/>
  <w15:docId w15:val="{72EB1B7C-D6B5-49A3-967A-C21D65123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s-E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ef-overlay">
    <w:name w:val="ref-overlay"/>
    <w:basedOn w:val="DefaultParagraphFont"/>
    <w:rsid w:val="00F87C41"/>
  </w:style>
  <w:style w:type="character" w:customStyle="1" w:styleId="hlfld-contribauthor">
    <w:name w:val="hlfld-contribauthor"/>
    <w:basedOn w:val="DefaultParagraphFont"/>
    <w:rsid w:val="00F87C41"/>
  </w:style>
  <w:style w:type="character" w:customStyle="1" w:styleId="nlmgiven-names">
    <w:name w:val="nlm_given-names"/>
    <w:basedOn w:val="DefaultParagraphFont"/>
    <w:rsid w:val="00F87C41"/>
  </w:style>
  <w:style w:type="character" w:customStyle="1" w:styleId="nlmyear">
    <w:name w:val="nlm_year"/>
    <w:basedOn w:val="DefaultParagraphFont"/>
    <w:rsid w:val="00F87C41"/>
  </w:style>
  <w:style w:type="character" w:customStyle="1" w:styleId="nlmarticle-title">
    <w:name w:val="nlm_article-title"/>
    <w:basedOn w:val="DefaultParagraphFont"/>
    <w:rsid w:val="00F87C41"/>
  </w:style>
  <w:style w:type="character" w:customStyle="1" w:styleId="nlmfpage">
    <w:name w:val="nlm_fpage"/>
    <w:basedOn w:val="DefaultParagraphFont"/>
    <w:rsid w:val="00F87C41"/>
  </w:style>
  <w:style w:type="character" w:customStyle="1" w:styleId="nlmlpage">
    <w:name w:val="nlm_lpage"/>
    <w:basedOn w:val="DefaultParagraphFont"/>
    <w:rsid w:val="00F87C41"/>
  </w:style>
  <w:style w:type="character" w:customStyle="1" w:styleId="nlmpub-id">
    <w:name w:val="nlm_pub-id"/>
    <w:basedOn w:val="DefaultParagraphFont"/>
    <w:rsid w:val="00F87C41"/>
  </w:style>
  <w:style w:type="character" w:styleId="Strong">
    <w:name w:val="Strong"/>
    <w:basedOn w:val="DefaultParagraphFont"/>
    <w:uiPriority w:val="22"/>
    <w:qFormat/>
    <w:rsid w:val="000C48EE"/>
    <w:rPr>
      <w:b/>
      <w:bCs/>
    </w:rPr>
  </w:style>
  <w:style w:type="character" w:styleId="Emphasis">
    <w:name w:val="Emphasis"/>
    <w:basedOn w:val="DefaultParagraphFont"/>
    <w:uiPriority w:val="20"/>
    <w:qFormat/>
    <w:rsid w:val="000C48E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30A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journal.frontiersin.org/article/10.3389/fpsyg.2016.00133/ful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1878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Euskal Herriko Unibertsitatea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Kepa Erdozia</dc:creator>
  <cp:keywords/>
  <dc:description/>
  <cp:lastModifiedBy>Chamila Thushari Attanapola</cp:lastModifiedBy>
  <cp:revision>6</cp:revision>
  <dcterms:created xsi:type="dcterms:W3CDTF">2020-02-24T16:13:00Z</dcterms:created>
  <dcterms:modified xsi:type="dcterms:W3CDTF">2020-02-25T10:04:00Z</dcterms:modified>
</cp:coreProperties>
</file>