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53DD9" w14:textId="77777777" w:rsidR="00981B3E" w:rsidRPr="00B253CB" w:rsidRDefault="00D35004" w:rsidP="00981B3E">
      <w:pPr>
        <w:rPr>
          <w:rFonts w:asciiTheme="minorHAnsi" w:hAnsiTheme="minorHAnsi"/>
          <w:sz w:val="36"/>
          <w:u w:val="single"/>
        </w:rPr>
      </w:pPr>
      <w:bookmarkStart w:id="0" w:name="_GoBack"/>
      <w:bookmarkEnd w:id="0"/>
      <w:r>
        <w:rPr>
          <w:rFonts w:asciiTheme="minorHAnsi" w:hAnsiTheme="minorHAnsi"/>
          <w:sz w:val="36"/>
          <w:u w:val="single"/>
        </w:rPr>
        <w:t>Neurobiology of Bilingual Language Acquisition</w:t>
      </w:r>
    </w:p>
    <w:p w14:paraId="6DB29741" w14:textId="77777777" w:rsidR="00981B3E" w:rsidRDefault="00D35004" w:rsidP="00981B3E">
      <w:pPr>
        <w:rPr>
          <w:b/>
          <w:u w:val="single"/>
        </w:rPr>
      </w:pPr>
      <w:r>
        <w:rPr>
          <w:rFonts w:asciiTheme="minorHAnsi" w:hAnsiTheme="minorHAnsi"/>
          <w:noProof/>
          <w:sz w:val="36"/>
          <w:u w:val="single"/>
          <w:lang w:val="nb-NO" w:eastAsia="nb-NO"/>
        </w:rPr>
        <w:drawing>
          <wp:anchor distT="0" distB="0" distL="114300" distR="114300" simplePos="0" relativeHeight="251658240" behindDoc="0" locked="0" layoutInCell="1" allowOverlap="1" wp14:anchorId="66991714" wp14:editId="1A17590C">
            <wp:simplePos x="0" y="0"/>
            <wp:positionH relativeFrom="column">
              <wp:posOffset>4457700</wp:posOffset>
            </wp:positionH>
            <wp:positionV relativeFrom="paragraph">
              <wp:posOffset>64135</wp:posOffset>
            </wp:positionV>
            <wp:extent cx="1884680" cy="1358900"/>
            <wp:effectExtent l="0" t="0" r="0" b="12700"/>
            <wp:wrapTight wrapText="bothSides">
              <wp:wrapPolygon edited="0">
                <wp:start x="0" y="0"/>
                <wp:lineTo x="0" y="21398"/>
                <wp:lineTo x="21251" y="21398"/>
                <wp:lineTo x="21251" y="0"/>
                <wp:lineTo x="0" y="0"/>
              </wp:wrapPolygon>
            </wp:wrapTight>
            <wp:docPr id="1" name="Picture 1" descr="Macintosh HD:private:var:folders:0q:ps30qv_j68n132qg9tnz7mn801tfb4:T:TemporaryItems:bilingual-ba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0q:ps30qv_j68n132qg9tnz7mn801tfb4:T:TemporaryItems:bilingual-bab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468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18854" w14:textId="77777777" w:rsidR="00981B3E" w:rsidRPr="00D35004" w:rsidRDefault="00D35004" w:rsidP="00981B3E">
      <w:pPr>
        <w:rPr>
          <w:b/>
        </w:rPr>
      </w:pPr>
      <w:r w:rsidRPr="00D35004">
        <w:rPr>
          <w:b/>
        </w:rPr>
        <w:t>Ioulia Kovelman, PhD</w:t>
      </w:r>
    </w:p>
    <w:p w14:paraId="73B7F81F" w14:textId="77777777" w:rsidR="00981B3E" w:rsidRDefault="00981B3E" w:rsidP="00981B3E">
      <w:r>
        <w:t xml:space="preserve">Department of </w:t>
      </w:r>
      <w:r w:rsidR="00D35004">
        <w:t>Psychology</w:t>
      </w:r>
    </w:p>
    <w:p w14:paraId="73B6B5F8" w14:textId="77777777" w:rsidR="00981B3E" w:rsidRDefault="00D35004" w:rsidP="00981B3E">
      <w:r>
        <w:t>University of Michigan</w:t>
      </w:r>
    </w:p>
    <w:p w14:paraId="436FDCE9" w14:textId="77777777" w:rsidR="00D35004" w:rsidRDefault="00D35004" w:rsidP="00981B3E">
      <w:r>
        <w:t>Ann Arbor, MI, 48104</w:t>
      </w:r>
    </w:p>
    <w:p w14:paraId="357AAD30" w14:textId="77777777" w:rsidR="00D35004" w:rsidRPr="00D35004" w:rsidRDefault="00D35004" w:rsidP="00D35004">
      <w:r w:rsidRPr="00D35004">
        <w:t>Phone: </w:t>
      </w:r>
      <w:hyperlink r:id="rId8" w:tgtFrame="_blank" w:history="1">
        <w:r w:rsidRPr="00D35004">
          <w:rPr>
            <w:rStyle w:val="Hyperkobling"/>
          </w:rPr>
          <w:t>(734) 647-3712</w:t>
        </w:r>
      </w:hyperlink>
      <w:r w:rsidRPr="00D35004">
        <w:t>; Fax:</w:t>
      </w:r>
      <w:hyperlink r:id="rId9" w:tgtFrame="_blank" w:history="1">
        <w:r w:rsidRPr="00D35004">
          <w:rPr>
            <w:rStyle w:val="Hyperkobling"/>
          </w:rPr>
          <w:t>(734) 615-0573</w:t>
        </w:r>
      </w:hyperlink>
      <w:r w:rsidRPr="00D35004">
        <w:br/>
        <w:t>Email: </w:t>
      </w:r>
      <w:hyperlink r:id="rId10" w:tgtFrame="_blank" w:history="1">
        <w:r w:rsidRPr="00D35004">
          <w:rPr>
            <w:rStyle w:val="Hyperkobling"/>
          </w:rPr>
          <w:t>kovelman@umich.edu</w:t>
        </w:r>
      </w:hyperlink>
      <w:r w:rsidRPr="00D35004">
        <w:br/>
        <w:t>Web: </w:t>
      </w:r>
      <w:hyperlink r:id="rId11" w:tgtFrame="_blank" w:history="1">
        <w:r w:rsidRPr="00D35004">
          <w:rPr>
            <w:rStyle w:val="Hyperkobling"/>
          </w:rPr>
          <w:t>http://lsa.umich.edu/psych/people/faculty/kovelman.html</w:t>
        </w:r>
      </w:hyperlink>
      <w:r w:rsidRPr="00D35004">
        <w:br/>
        <w:t>Language &amp; Literacy Lab: </w:t>
      </w:r>
      <w:hyperlink r:id="rId12" w:tgtFrame="_blank" w:history="1">
        <w:r w:rsidRPr="00D35004">
          <w:rPr>
            <w:rStyle w:val="Hyperkobling"/>
          </w:rPr>
          <w:t>http://sites.lsa.umich.edu/kovelman-lab/</w:t>
        </w:r>
      </w:hyperlink>
    </w:p>
    <w:p w14:paraId="3E52DC69" w14:textId="77777777" w:rsidR="00D35004" w:rsidRPr="00D35004" w:rsidRDefault="00D35004" w:rsidP="00D35004">
      <w:r w:rsidRPr="00D35004">
        <w:t>Pediatric Multimodal fNIRS Brain Imaging Laboratory</w:t>
      </w:r>
      <w:hyperlink r:id="rId13" w:tgtFrame="_blank" w:history="1">
        <w:r w:rsidRPr="00D35004">
          <w:rPr>
            <w:rStyle w:val="Hyperkobling"/>
          </w:rPr>
          <w:t> http://www.chgd.umich.edu/content/fnirs</w:t>
        </w:r>
      </w:hyperlink>
    </w:p>
    <w:p w14:paraId="0BDE770C" w14:textId="77777777" w:rsidR="00D35004" w:rsidRDefault="00D35004" w:rsidP="00981B3E"/>
    <w:p w14:paraId="7089C519" w14:textId="77777777" w:rsidR="00981B3E" w:rsidRDefault="00981B3E" w:rsidP="00981B3E"/>
    <w:p w14:paraId="705B43B2" w14:textId="5F5EDCF2" w:rsidR="00981B3E" w:rsidRPr="004F2C74" w:rsidRDefault="00981B3E" w:rsidP="00981B3E">
      <w:pPr>
        <w:rPr>
          <w:b/>
        </w:rPr>
      </w:pPr>
      <w:r w:rsidRPr="004F2C74">
        <w:rPr>
          <w:b/>
        </w:rPr>
        <w:t>Day 1</w:t>
      </w:r>
      <w:r>
        <w:rPr>
          <w:b/>
        </w:rPr>
        <w:t xml:space="preserve">: </w:t>
      </w:r>
      <w:r w:rsidR="008842D2">
        <w:rPr>
          <w:b/>
        </w:rPr>
        <w:t>Neurobiology of Bilingual Language Acquisition</w:t>
      </w:r>
    </w:p>
    <w:p w14:paraId="7840E7FD" w14:textId="77777777" w:rsidR="00981B3E" w:rsidRPr="004F2C74" w:rsidRDefault="00981B3E" w:rsidP="00981B3E">
      <w:pPr>
        <w:rPr>
          <w:u w:val="single"/>
        </w:rPr>
      </w:pPr>
      <w:r>
        <w:tab/>
      </w:r>
    </w:p>
    <w:p w14:paraId="6D10DD81" w14:textId="4A9F3F55" w:rsidR="00981B3E" w:rsidRDefault="00981B3E" w:rsidP="00981B3E">
      <w:r w:rsidRPr="004F2C74">
        <w:rPr>
          <w:u w:val="single"/>
        </w:rPr>
        <w:t>Morning</w:t>
      </w:r>
      <w:r w:rsidR="008842D2">
        <w:rPr>
          <w:u w:val="single"/>
        </w:rPr>
        <w:t xml:space="preserve"> Instruction</w:t>
      </w:r>
      <w:r>
        <w:t xml:space="preserve">: </w:t>
      </w:r>
      <w:r w:rsidR="008842D2">
        <w:t>T</w:t>
      </w:r>
      <w:r w:rsidR="008842D2" w:rsidRPr="008842D2">
        <w:t xml:space="preserve">heories of </w:t>
      </w:r>
      <w:r w:rsidR="008842D2">
        <w:t xml:space="preserve">child language acquisition </w:t>
      </w:r>
      <w:r w:rsidR="008842D2" w:rsidRPr="008842D2">
        <w:t xml:space="preserve">&amp; </w:t>
      </w:r>
      <w:r w:rsidR="008842D2">
        <w:t xml:space="preserve">the </w:t>
      </w:r>
      <w:r w:rsidR="008842D2" w:rsidRPr="008842D2">
        <w:t>bilingual evidence</w:t>
      </w:r>
      <w:r w:rsidR="008842D2">
        <w:t xml:space="preserve">. </w:t>
      </w:r>
    </w:p>
    <w:p w14:paraId="552277FB" w14:textId="77777777" w:rsidR="008842D2" w:rsidRDefault="008842D2" w:rsidP="00981B3E"/>
    <w:p w14:paraId="0C315D48" w14:textId="30FF279B" w:rsidR="008842D2" w:rsidRDefault="008842D2" w:rsidP="000F0A31">
      <w:pPr>
        <w:ind w:left="708"/>
      </w:pPr>
      <w:r w:rsidRPr="008842D2">
        <w:rPr>
          <w:i/>
        </w:rPr>
        <w:t>Reading</w:t>
      </w:r>
      <w:r>
        <w:t xml:space="preserve">: Kovelman (2018). Chapter 7. Language Acquisition. </w:t>
      </w:r>
      <w:r w:rsidR="001E41E1">
        <w:t xml:space="preserve">(L. Obler L, E. Higby, K. </w:t>
      </w:r>
      <w:r w:rsidR="001E41E1" w:rsidRPr="008842D2">
        <w:t>Gjerlow</w:t>
      </w:r>
      <w:r w:rsidR="001E41E1">
        <w:t>, I. Kovelman, Eds). To appear with Cambridge University Press.</w:t>
      </w:r>
    </w:p>
    <w:p w14:paraId="5FEFA369" w14:textId="77777777" w:rsidR="001E41E1" w:rsidRDefault="001E41E1" w:rsidP="00981B3E"/>
    <w:p w14:paraId="07C1F143" w14:textId="04D7129A" w:rsidR="008842D2" w:rsidRDefault="008842D2" w:rsidP="00981B3E">
      <w:r w:rsidRPr="008842D2">
        <w:rPr>
          <w:u w:val="single"/>
        </w:rPr>
        <w:t>Morning Discussion</w:t>
      </w:r>
      <w:r>
        <w:t xml:space="preserve">: Bilingual language acquisition: on time, delayed, in between? </w:t>
      </w:r>
    </w:p>
    <w:p w14:paraId="3B0E7CCC" w14:textId="77777777" w:rsidR="00981B3E" w:rsidRDefault="00981B3E" w:rsidP="00981B3E">
      <w:pPr>
        <w:rPr>
          <w:u w:val="single"/>
        </w:rPr>
      </w:pPr>
    </w:p>
    <w:p w14:paraId="7A938434" w14:textId="77777777" w:rsidR="00BB3EC6" w:rsidRDefault="008842D2" w:rsidP="000F0A31">
      <w:pPr>
        <w:ind w:firstLine="360"/>
      </w:pPr>
      <w:r w:rsidRPr="008842D2">
        <w:rPr>
          <w:i/>
        </w:rPr>
        <w:t>Reading</w:t>
      </w:r>
      <w:r>
        <w:rPr>
          <w:i/>
        </w:rPr>
        <w:t>s</w:t>
      </w:r>
      <w:r>
        <w:t xml:space="preserve">: </w:t>
      </w:r>
    </w:p>
    <w:p w14:paraId="0247F292" w14:textId="173458E9" w:rsidR="008842D2" w:rsidRDefault="008220A8" w:rsidP="00BB3EC6">
      <w:pPr>
        <w:pStyle w:val="Listeavsnitt"/>
        <w:numPr>
          <w:ilvl w:val="0"/>
          <w:numId w:val="1"/>
        </w:numPr>
      </w:pPr>
      <w:r w:rsidRPr="00FC135C">
        <w:rPr>
          <w:lang w:val="fr-FR"/>
        </w:rPr>
        <w:t xml:space="preserve">Hoff, E., Core, C., Place, S., Rumiche, R., Señor, M., &amp; Parra, M. (2012). </w:t>
      </w:r>
      <w:r w:rsidRPr="008220A8">
        <w:t xml:space="preserve">Dual language exposure and early bilingual development. </w:t>
      </w:r>
      <w:r w:rsidRPr="00BB3EC6">
        <w:rPr>
          <w:i/>
        </w:rPr>
        <w:t>Journal of Child Language</w:t>
      </w:r>
      <w:r w:rsidRPr="008220A8">
        <w:t xml:space="preserve">, 39(1), 1–27. </w:t>
      </w:r>
      <w:hyperlink r:id="rId14" w:history="1">
        <w:r w:rsidR="00BB3EC6" w:rsidRPr="006D1738">
          <w:rPr>
            <w:rStyle w:val="Hyperkobling"/>
          </w:rPr>
          <w:t>http://doi.org/10.1017/S0305000910000759</w:t>
        </w:r>
      </w:hyperlink>
    </w:p>
    <w:p w14:paraId="689869A7" w14:textId="4D09981E" w:rsidR="00BB3EC6" w:rsidRPr="00BB3EC6" w:rsidRDefault="00BB3EC6" w:rsidP="00BB3EC6">
      <w:pPr>
        <w:pStyle w:val="Listeavsnitt"/>
        <w:numPr>
          <w:ilvl w:val="0"/>
          <w:numId w:val="1"/>
        </w:numPr>
      </w:pPr>
      <w:r w:rsidRPr="00BB3EC6">
        <w:t>Peña, E. D., Bedore,</w:t>
      </w:r>
      <w:r>
        <w:t xml:space="preserve"> L. M. and Kester, E. S. (2016).</w:t>
      </w:r>
      <w:r w:rsidRPr="00BB3EC6">
        <w:t xml:space="preserve"> Assessment of language impairment in bilingual children using semantic tasks: two languages classify better than one. </w:t>
      </w:r>
      <w:r w:rsidRPr="00BB3EC6">
        <w:rPr>
          <w:i/>
        </w:rPr>
        <w:t>International Journal of Language &amp; Communication Disorders</w:t>
      </w:r>
      <w:r w:rsidRPr="00BB3EC6">
        <w:t>, 51: 192–202. doi:10.1111/1460-6984.12199</w:t>
      </w:r>
    </w:p>
    <w:p w14:paraId="1D318243" w14:textId="77777777" w:rsidR="008842D2" w:rsidRDefault="008842D2" w:rsidP="00981B3E">
      <w:pPr>
        <w:rPr>
          <w:u w:val="single"/>
        </w:rPr>
      </w:pPr>
    </w:p>
    <w:p w14:paraId="35D67D58" w14:textId="79A20A28" w:rsidR="00981B3E" w:rsidRDefault="00981B3E" w:rsidP="00981B3E">
      <w:r w:rsidRPr="004F2C74">
        <w:rPr>
          <w:u w:val="single"/>
        </w:rPr>
        <w:t>Afternoon</w:t>
      </w:r>
      <w:r w:rsidR="00081A20">
        <w:rPr>
          <w:u w:val="single"/>
        </w:rPr>
        <w:t xml:space="preserve"> Instruction</w:t>
      </w:r>
      <w:r w:rsidRPr="004F2C74">
        <w:t xml:space="preserve">: </w:t>
      </w:r>
      <w:r w:rsidR="00E74BF1">
        <w:t>N</w:t>
      </w:r>
      <w:r w:rsidR="00135A37">
        <w:t xml:space="preserve">euroimaging methods of </w:t>
      </w:r>
      <w:r w:rsidR="00E74BF1">
        <w:t xml:space="preserve">child </w:t>
      </w:r>
      <w:r w:rsidR="00135A37">
        <w:t>language acquisition</w:t>
      </w:r>
      <w:r w:rsidR="007A4AB5">
        <w:t xml:space="preserve">. </w:t>
      </w:r>
    </w:p>
    <w:p w14:paraId="6E3E4980" w14:textId="77777777" w:rsidR="007A4AB5" w:rsidRDefault="007A4AB5" w:rsidP="007A4AB5">
      <w:pPr>
        <w:rPr>
          <w:i/>
        </w:rPr>
      </w:pPr>
    </w:p>
    <w:p w14:paraId="774AF661" w14:textId="3C644BA8" w:rsidR="007A4AB5" w:rsidRDefault="007A4AB5" w:rsidP="000F0A31">
      <w:pPr>
        <w:ind w:left="708"/>
      </w:pPr>
      <w:r w:rsidRPr="008842D2">
        <w:rPr>
          <w:i/>
        </w:rPr>
        <w:t>Reading</w:t>
      </w:r>
      <w:r>
        <w:t xml:space="preserve">: </w:t>
      </w:r>
      <w:r w:rsidRPr="007A4AB5">
        <w:t>Kovelman, I. (2012). Neuro</w:t>
      </w:r>
      <w:r>
        <w:t>imaging methods. (E. Hoff, Ed.).</w:t>
      </w:r>
      <w:r w:rsidRPr="007A4AB5">
        <w:t xml:space="preserve"> </w:t>
      </w:r>
      <w:r w:rsidRPr="007A4AB5">
        <w:rPr>
          <w:i/>
        </w:rPr>
        <w:t>Research methods in child language: A practical guide.</w:t>
      </w:r>
      <w:r w:rsidRPr="007A4AB5">
        <w:t xml:space="preserve"> New York: Blackwell Wiley. </w:t>
      </w:r>
    </w:p>
    <w:p w14:paraId="0D0AB13E" w14:textId="11DAE5F2" w:rsidR="007A4AB5" w:rsidRDefault="007A4AB5" w:rsidP="000F0A31">
      <w:pPr>
        <w:ind w:left="708"/>
      </w:pPr>
      <w:r w:rsidRPr="007A4AB5">
        <w:t>doi: 10.1002/9781444344035.ch4</w:t>
      </w:r>
    </w:p>
    <w:p w14:paraId="571CF5B3" w14:textId="77777777" w:rsidR="007A4AB5" w:rsidRDefault="007A4AB5" w:rsidP="00981B3E"/>
    <w:p w14:paraId="2A0CC704" w14:textId="5E2BE648" w:rsidR="00081A20" w:rsidRDefault="00081A20" w:rsidP="00081A20">
      <w:r w:rsidRPr="004F2C74">
        <w:rPr>
          <w:u w:val="single"/>
        </w:rPr>
        <w:t>Afternoon</w:t>
      </w:r>
      <w:r>
        <w:rPr>
          <w:u w:val="single"/>
        </w:rPr>
        <w:t xml:space="preserve"> Discussion</w:t>
      </w:r>
      <w:r w:rsidRPr="004F2C74">
        <w:t xml:space="preserve">: </w:t>
      </w:r>
      <w:r w:rsidR="0037376E">
        <w:t xml:space="preserve">Develop research proposals examining how the developing brain makes bilingual </w:t>
      </w:r>
      <w:r w:rsidR="003D4455">
        <w:t xml:space="preserve">language &amp; reading </w:t>
      </w:r>
      <w:r w:rsidR="0037376E">
        <w:t>acquisition possib</w:t>
      </w:r>
      <w:r w:rsidR="00EF6C3F">
        <w:t>le.</w:t>
      </w:r>
      <w:r>
        <w:t xml:space="preserve"> </w:t>
      </w:r>
    </w:p>
    <w:p w14:paraId="19C15CAB" w14:textId="77777777" w:rsidR="00081A20" w:rsidRDefault="00081A20" w:rsidP="00981B3E"/>
    <w:p w14:paraId="39D534B9" w14:textId="49E9574A" w:rsidR="00230ED7" w:rsidRPr="004F2C74" w:rsidRDefault="00230ED7" w:rsidP="00230ED7">
      <w:pPr>
        <w:rPr>
          <w:b/>
        </w:rPr>
      </w:pPr>
      <w:r w:rsidRPr="004F2C74">
        <w:rPr>
          <w:b/>
        </w:rPr>
        <w:t xml:space="preserve">Day </w:t>
      </w:r>
      <w:r w:rsidR="00AD53CC">
        <w:rPr>
          <w:b/>
        </w:rPr>
        <w:t>2</w:t>
      </w:r>
      <w:r>
        <w:rPr>
          <w:b/>
        </w:rPr>
        <w:t>: Neurobiology of Bilingual Reading Acquisition</w:t>
      </w:r>
    </w:p>
    <w:p w14:paraId="4354697C" w14:textId="77777777" w:rsidR="00230ED7" w:rsidRPr="004F2C74" w:rsidRDefault="00230ED7" w:rsidP="00230ED7">
      <w:pPr>
        <w:rPr>
          <w:u w:val="single"/>
        </w:rPr>
      </w:pPr>
      <w:r>
        <w:tab/>
      </w:r>
    </w:p>
    <w:p w14:paraId="185F9071" w14:textId="13A71C7A" w:rsidR="00230ED7" w:rsidRDefault="00230ED7" w:rsidP="00230ED7">
      <w:r w:rsidRPr="004F2C74">
        <w:rPr>
          <w:u w:val="single"/>
        </w:rPr>
        <w:t>Morning</w:t>
      </w:r>
      <w:r>
        <w:rPr>
          <w:u w:val="single"/>
        </w:rPr>
        <w:t xml:space="preserve"> Instruction</w:t>
      </w:r>
      <w:r>
        <w:t>: T</w:t>
      </w:r>
      <w:r w:rsidRPr="008842D2">
        <w:t xml:space="preserve">heories of </w:t>
      </w:r>
      <w:r>
        <w:t xml:space="preserve">child reading acquisition </w:t>
      </w:r>
      <w:r w:rsidRPr="008842D2">
        <w:t xml:space="preserve">&amp; </w:t>
      </w:r>
      <w:r>
        <w:t xml:space="preserve">the </w:t>
      </w:r>
      <w:r w:rsidRPr="008842D2">
        <w:t>bilingual evidence</w:t>
      </w:r>
      <w:r>
        <w:t xml:space="preserve">. </w:t>
      </w:r>
    </w:p>
    <w:p w14:paraId="25350316" w14:textId="77777777" w:rsidR="00230ED7" w:rsidRDefault="00230ED7" w:rsidP="00230ED7"/>
    <w:p w14:paraId="7DC43A21" w14:textId="64BCE163" w:rsidR="00230ED7" w:rsidRDefault="00230ED7" w:rsidP="000F0A31">
      <w:pPr>
        <w:ind w:left="708"/>
      </w:pPr>
      <w:r w:rsidRPr="008842D2">
        <w:rPr>
          <w:i/>
        </w:rPr>
        <w:t>Reading</w:t>
      </w:r>
      <w:r>
        <w:t xml:space="preserve">: Kovelman (2018). Chapter 9. Reading &amp; Writing. </w:t>
      </w:r>
      <w:r w:rsidR="001E41E1">
        <w:t>Brain &amp; Language. (L. Obler</w:t>
      </w:r>
      <w:r>
        <w:t xml:space="preserve"> </w:t>
      </w:r>
      <w:r w:rsidR="001E41E1">
        <w:t xml:space="preserve">L, E. </w:t>
      </w:r>
      <w:r>
        <w:t xml:space="preserve">Higby, </w:t>
      </w:r>
      <w:r w:rsidR="001E41E1">
        <w:t xml:space="preserve">K. </w:t>
      </w:r>
      <w:r w:rsidRPr="008842D2">
        <w:t>Gjerlow</w:t>
      </w:r>
      <w:r w:rsidR="001E41E1">
        <w:t xml:space="preserve">, I. Kovelman, </w:t>
      </w:r>
      <w:r>
        <w:t xml:space="preserve">Eds). To appear with Cambridge University Press. </w:t>
      </w:r>
    </w:p>
    <w:p w14:paraId="6BF70DB4" w14:textId="77777777" w:rsidR="00230ED7" w:rsidRDefault="00230ED7" w:rsidP="00230ED7"/>
    <w:p w14:paraId="7FD5AD32" w14:textId="419FAAD4" w:rsidR="00230ED7" w:rsidRDefault="00230ED7" w:rsidP="00230ED7">
      <w:r w:rsidRPr="008842D2">
        <w:rPr>
          <w:u w:val="single"/>
        </w:rPr>
        <w:t>Morning Discussion</w:t>
      </w:r>
      <w:r>
        <w:t xml:space="preserve">: </w:t>
      </w:r>
      <w:r w:rsidR="00663FFA">
        <w:t>Cross-linguistic l</w:t>
      </w:r>
      <w:r w:rsidR="000F0A31">
        <w:t xml:space="preserve">iteracy skill transfer: only </w:t>
      </w:r>
      <w:r w:rsidR="00663FFA">
        <w:t xml:space="preserve">between </w:t>
      </w:r>
      <w:r w:rsidR="000F0A31">
        <w:t>similar languages?</w:t>
      </w:r>
      <w:r>
        <w:t xml:space="preserve"> </w:t>
      </w:r>
    </w:p>
    <w:p w14:paraId="43624C47" w14:textId="77777777" w:rsidR="00230ED7" w:rsidRDefault="00230ED7" w:rsidP="00230ED7">
      <w:pPr>
        <w:rPr>
          <w:u w:val="single"/>
        </w:rPr>
      </w:pPr>
    </w:p>
    <w:p w14:paraId="5930784E" w14:textId="77777777" w:rsidR="00AB1BB7" w:rsidRDefault="00230ED7" w:rsidP="00AB1BB7">
      <w:r w:rsidRPr="008842D2">
        <w:rPr>
          <w:i/>
        </w:rPr>
        <w:t>Reading</w:t>
      </w:r>
      <w:r>
        <w:rPr>
          <w:i/>
        </w:rPr>
        <w:t>s</w:t>
      </w:r>
      <w:r>
        <w:t>:</w:t>
      </w:r>
      <w:r w:rsidR="000F0A31">
        <w:t xml:space="preserve"> </w:t>
      </w:r>
    </w:p>
    <w:p w14:paraId="304E8839" w14:textId="35B121A1" w:rsidR="00AB1BB7" w:rsidRDefault="00AB1BB7" w:rsidP="00AB1BB7">
      <w:pPr>
        <w:pStyle w:val="Listeavsnitt"/>
        <w:numPr>
          <w:ilvl w:val="0"/>
          <w:numId w:val="2"/>
        </w:numPr>
      </w:pPr>
      <w:r w:rsidRPr="00FC135C">
        <w:rPr>
          <w:lang w:val="es-ES"/>
        </w:rPr>
        <w:t xml:space="preserve">Ip, K., Hsu, S., Arredondo, M. M., Tardif T., &amp; Kovelman, I. (2016). </w:t>
      </w:r>
      <w:r>
        <w:t xml:space="preserve">Brain bases of morphological processing in Chinese-English bilingual children. </w:t>
      </w:r>
      <w:r w:rsidRPr="00AB1BB7">
        <w:rPr>
          <w:i/>
        </w:rPr>
        <w:t>Developmental Science.</w:t>
      </w:r>
    </w:p>
    <w:p w14:paraId="4FCCB41E" w14:textId="51A2B284" w:rsidR="00AB1BB7" w:rsidRDefault="00AB1BB7" w:rsidP="00AB1BB7">
      <w:pPr>
        <w:pStyle w:val="Listeavsnitt"/>
      </w:pPr>
      <w:r>
        <w:t>doi: 10.1111/desc.12449</w:t>
      </w:r>
    </w:p>
    <w:p w14:paraId="78A05FC4" w14:textId="3B34B8E1" w:rsidR="00AB1BB7" w:rsidRDefault="00AB1BB7" w:rsidP="00AB1BB7">
      <w:pPr>
        <w:pStyle w:val="Listeavsnitt"/>
        <w:numPr>
          <w:ilvl w:val="0"/>
          <w:numId w:val="2"/>
        </w:numPr>
      </w:pPr>
      <w:r w:rsidRPr="00AB1BB7">
        <w:t>Bialystok, E., G. Luk, and E. Kwan. 2005</w:t>
      </w:r>
      <w:r>
        <w:t xml:space="preserve">. </w:t>
      </w:r>
      <w:r w:rsidRPr="00AB1BB7">
        <w:t>Bilingualism, biliteracy, and learning to read: interactions among languages and</w:t>
      </w:r>
      <w:r>
        <w:t xml:space="preserve"> writing systems.</w:t>
      </w:r>
      <w:r w:rsidRPr="00AB1BB7">
        <w:t xml:space="preserve"> </w:t>
      </w:r>
      <w:r w:rsidRPr="00AB1BB7">
        <w:rPr>
          <w:i/>
        </w:rPr>
        <w:t>Scientific Studies of Reading</w:t>
      </w:r>
      <w:r w:rsidRPr="00AB1BB7">
        <w:t xml:space="preserve"> 9: 43–61. doi:10.1207/s1532799xssr0901_4.</w:t>
      </w:r>
    </w:p>
    <w:p w14:paraId="7B26D2B0" w14:textId="77777777" w:rsidR="00AB1BB7" w:rsidRDefault="00AB1BB7" w:rsidP="00AB1BB7"/>
    <w:p w14:paraId="6407D3B4" w14:textId="01B329DF" w:rsidR="000D1D6D" w:rsidRDefault="000D1D6D" w:rsidP="000D1D6D">
      <w:r w:rsidRPr="004F2C74">
        <w:rPr>
          <w:u w:val="single"/>
        </w:rPr>
        <w:t>Afternoon</w:t>
      </w:r>
      <w:r>
        <w:rPr>
          <w:u w:val="single"/>
        </w:rPr>
        <w:t xml:space="preserve"> Instruction</w:t>
      </w:r>
      <w:r w:rsidRPr="004F2C74">
        <w:t xml:space="preserve">: </w:t>
      </w:r>
      <w:r>
        <w:t xml:space="preserve">Bilingual literacy instruction contexts. </w:t>
      </w:r>
    </w:p>
    <w:p w14:paraId="1B51864C" w14:textId="77777777" w:rsidR="000D1D6D" w:rsidRDefault="000D1D6D" w:rsidP="000D1D6D">
      <w:pPr>
        <w:rPr>
          <w:i/>
        </w:rPr>
      </w:pPr>
    </w:p>
    <w:p w14:paraId="2199C649" w14:textId="77777777" w:rsidR="000D1D6D" w:rsidRDefault="000D1D6D" w:rsidP="000D1D6D">
      <w:pPr>
        <w:ind w:left="708"/>
      </w:pPr>
      <w:r w:rsidRPr="008842D2">
        <w:rPr>
          <w:i/>
        </w:rPr>
        <w:t>Reading</w:t>
      </w:r>
      <w:r>
        <w:t xml:space="preserve">: </w:t>
      </w:r>
      <w:r w:rsidRPr="007A4AB5">
        <w:t>Kovelman, I. (2012). Neuro</w:t>
      </w:r>
      <w:r>
        <w:t>imaging methods. (E. Hoff, Ed.).</w:t>
      </w:r>
      <w:r w:rsidRPr="007A4AB5">
        <w:t xml:space="preserve"> </w:t>
      </w:r>
      <w:r w:rsidRPr="007A4AB5">
        <w:rPr>
          <w:i/>
        </w:rPr>
        <w:t>Research methods in child language: A practical guide.</w:t>
      </w:r>
      <w:r w:rsidRPr="007A4AB5">
        <w:t xml:space="preserve"> New York: Blackwell Wiley. </w:t>
      </w:r>
    </w:p>
    <w:p w14:paraId="2358AC99" w14:textId="77777777" w:rsidR="000D1D6D" w:rsidRDefault="000D1D6D" w:rsidP="000D1D6D">
      <w:pPr>
        <w:ind w:left="708"/>
      </w:pPr>
      <w:r w:rsidRPr="007A4AB5">
        <w:t>doi: 10.1002/9781444344035.ch4</w:t>
      </w:r>
    </w:p>
    <w:p w14:paraId="1BE22767" w14:textId="77777777" w:rsidR="000D1D6D" w:rsidRDefault="000D1D6D" w:rsidP="000D1D6D"/>
    <w:p w14:paraId="4E0E4846" w14:textId="12AA42E0" w:rsidR="000D1D6D" w:rsidRDefault="000D1D6D" w:rsidP="000D1D6D">
      <w:r w:rsidRPr="004F2C74">
        <w:rPr>
          <w:u w:val="single"/>
        </w:rPr>
        <w:t>Afternoon</w:t>
      </w:r>
      <w:r>
        <w:rPr>
          <w:u w:val="single"/>
        </w:rPr>
        <w:t xml:space="preserve"> Discussion</w:t>
      </w:r>
      <w:r w:rsidRPr="004F2C74">
        <w:t xml:space="preserve">: </w:t>
      </w:r>
      <w:r w:rsidR="005B4D79">
        <w:t>Continue to d</w:t>
      </w:r>
      <w:r>
        <w:t xml:space="preserve">evelop research proposals examining how the developing brain makes bilingual language &amp; reading acquisition possible. </w:t>
      </w:r>
    </w:p>
    <w:p w14:paraId="1B6DAA71" w14:textId="77777777" w:rsidR="00AB1BB7" w:rsidRDefault="00AB1BB7" w:rsidP="00AB1BB7"/>
    <w:p w14:paraId="005CBD76" w14:textId="13397B9C" w:rsidR="008D537A" w:rsidRPr="004F2C74" w:rsidRDefault="008D537A" w:rsidP="008D537A">
      <w:pPr>
        <w:rPr>
          <w:b/>
        </w:rPr>
      </w:pPr>
      <w:r w:rsidRPr="004F2C74">
        <w:rPr>
          <w:b/>
        </w:rPr>
        <w:t xml:space="preserve">Day </w:t>
      </w:r>
      <w:r>
        <w:rPr>
          <w:b/>
        </w:rPr>
        <w:t xml:space="preserve">3: Neurobiology of Bilingual Language &amp; Reading Impairements  </w:t>
      </w:r>
    </w:p>
    <w:p w14:paraId="00DD0AB6" w14:textId="77777777" w:rsidR="008D537A" w:rsidRPr="004F2C74" w:rsidRDefault="008D537A" w:rsidP="008D537A">
      <w:pPr>
        <w:rPr>
          <w:u w:val="single"/>
        </w:rPr>
      </w:pPr>
      <w:r>
        <w:tab/>
      </w:r>
    </w:p>
    <w:p w14:paraId="3AF0A8BD" w14:textId="564016DD" w:rsidR="008D537A" w:rsidRDefault="008D537A" w:rsidP="008D537A">
      <w:r w:rsidRPr="004F2C74">
        <w:rPr>
          <w:u w:val="single"/>
        </w:rPr>
        <w:t>Morning</w:t>
      </w:r>
      <w:r>
        <w:rPr>
          <w:u w:val="single"/>
        </w:rPr>
        <w:t xml:space="preserve"> Instruction</w:t>
      </w:r>
      <w:r>
        <w:t>: T</w:t>
      </w:r>
      <w:r w:rsidRPr="008842D2">
        <w:t xml:space="preserve">heories of </w:t>
      </w:r>
      <w:r>
        <w:t xml:space="preserve">language-based learning impairments and bilingual evidence. </w:t>
      </w:r>
    </w:p>
    <w:p w14:paraId="3D862A94" w14:textId="77777777" w:rsidR="008D537A" w:rsidRDefault="008D537A" w:rsidP="008D537A"/>
    <w:p w14:paraId="5F1C55D1" w14:textId="23C12400" w:rsidR="008D537A" w:rsidRDefault="008D537A" w:rsidP="008D537A">
      <w:pPr>
        <w:ind w:left="708"/>
      </w:pPr>
      <w:r w:rsidRPr="008842D2">
        <w:rPr>
          <w:i/>
        </w:rPr>
        <w:t>Reading</w:t>
      </w:r>
      <w:r>
        <w:t xml:space="preserve">: </w:t>
      </w:r>
      <w:r w:rsidR="00F11BDF">
        <w:t>Crago &amp; Paradis (2003</w:t>
      </w:r>
      <w:r>
        <w:t xml:space="preserve">). Chapter </w:t>
      </w:r>
      <w:r w:rsidR="00F11BDF">
        <w:t>3</w:t>
      </w:r>
      <w:r>
        <w:t xml:space="preserve">. </w:t>
      </w:r>
      <w:r w:rsidR="00F11BDF">
        <w:t xml:space="preserve">Two of a kind? The importance of commonalities and variation across languages and learners </w:t>
      </w:r>
      <w:r>
        <w:t>(</w:t>
      </w:r>
      <w:r w:rsidR="00F11BDF">
        <w:t xml:space="preserve">Y. Levy, J. Schaeffer, </w:t>
      </w:r>
      <w:r>
        <w:t xml:space="preserve">Eds). </w:t>
      </w:r>
      <w:r w:rsidR="00F11BDF">
        <w:t>Laurence Erlbaum Associates</w:t>
      </w:r>
      <w:r>
        <w:t xml:space="preserve">. </w:t>
      </w:r>
    </w:p>
    <w:p w14:paraId="5D151BE6" w14:textId="77777777" w:rsidR="008D537A" w:rsidRDefault="008D537A" w:rsidP="008D537A"/>
    <w:p w14:paraId="0DDC32C1" w14:textId="0F6C3A5B" w:rsidR="008D537A" w:rsidRDefault="008D537A" w:rsidP="008D537A">
      <w:r w:rsidRPr="008842D2">
        <w:rPr>
          <w:u w:val="single"/>
        </w:rPr>
        <w:t>Morning Discussion</w:t>
      </w:r>
      <w:r>
        <w:t xml:space="preserve">: </w:t>
      </w:r>
      <w:r w:rsidR="00F11BDF">
        <w:t xml:space="preserve">Bilingual view on the universal </w:t>
      </w:r>
      <w:r w:rsidR="00CF17C7">
        <w:t xml:space="preserve">versus language-specific </w:t>
      </w:r>
      <w:r w:rsidR="00F11BDF">
        <w:t xml:space="preserve">basis of </w:t>
      </w:r>
      <w:r w:rsidR="00CF17C7">
        <w:t>language, literacy, and dyslexia</w:t>
      </w:r>
      <w:r w:rsidR="00F11BDF">
        <w:t>.</w:t>
      </w:r>
      <w:r>
        <w:t xml:space="preserve"> </w:t>
      </w:r>
    </w:p>
    <w:p w14:paraId="5393D4AD" w14:textId="77777777" w:rsidR="008D537A" w:rsidRDefault="008D537A" w:rsidP="008D537A">
      <w:pPr>
        <w:rPr>
          <w:u w:val="single"/>
        </w:rPr>
      </w:pPr>
    </w:p>
    <w:p w14:paraId="6952E463" w14:textId="77777777" w:rsidR="008D537A" w:rsidRDefault="008D537A" w:rsidP="005B4D79">
      <w:pPr>
        <w:ind w:left="360"/>
      </w:pPr>
      <w:r w:rsidRPr="008842D2">
        <w:rPr>
          <w:i/>
        </w:rPr>
        <w:t>Reading</w:t>
      </w:r>
      <w:r>
        <w:rPr>
          <w:i/>
        </w:rPr>
        <w:t>s</w:t>
      </w:r>
      <w:r>
        <w:t xml:space="preserve">: </w:t>
      </w:r>
    </w:p>
    <w:p w14:paraId="11218190" w14:textId="79BFF774" w:rsidR="008D537A" w:rsidRDefault="00CA3FA8" w:rsidP="005B4D79">
      <w:pPr>
        <w:pStyle w:val="Listeavsnitt"/>
        <w:numPr>
          <w:ilvl w:val="0"/>
          <w:numId w:val="4"/>
        </w:numPr>
        <w:ind w:left="720"/>
      </w:pPr>
      <w:r w:rsidRPr="00CA3FA8">
        <w:t>Siok, W.T., Niu, Z., Jin, Z., Perfetti, C.A., &amp; Tan, L.H. (2008).</w:t>
      </w:r>
      <w:r>
        <w:t xml:space="preserve"> </w:t>
      </w:r>
      <w:r w:rsidRPr="00CA3FA8">
        <w:t>A structural–functional basis for dyslexia in the cortex of</w:t>
      </w:r>
      <w:r>
        <w:t xml:space="preserve"> </w:t>
      </w:r>
      <w:r w:rsidRPr="00CA3FA8">
        <w:t>Chinese readers. Proceedings of the National Academy of</w:t>
      </w:r>
      <w:r>
        <w:t xml:space="preserve"> </w:t>
      </w:r>
      <w:r w:rsidRPr="00CA3FA8">
        <w:t>Sciences, USA, 105 (14), 5561–5566. doi: 10.1073/</w:t>
      </w:r>
      <w:r>
        <w:t>pnas.</w:t>
      </w:r>
      <w:r w:rsidRPr="00CA3FA8">
        <w:t>0801750105</w:t>
      </w:r>
    </w:p>
    <w:p w14:paraId="6D86F8EB" w14:textId="77777777" w:rsidR="005B4D79" w:rsidRDefault="005B4D79" w:rsidP="005B4D79">
      <w:pPr>
        <w:pStyle w:val="Listeavsnitt"/>
      </w:pPr>
    </w:p>
    <w:p w14:paraId="334A88C7" w14:textId="35C6A577" w:rsidR="008E0C4E" w:rsidRDefault="005B4D79" w:rsidP="005B4D79">
      <w:pPr>
        <w:pStyle w:val="Listeavsnitt"/>
        <w:numPr>
          <w:ilvl w:val="0"/>
          <w:numId w:val="4"/>
        </w:numPr>
        <w:ind w:left="720"/>
      </w:pPr>
      <w:r>
        <w:t>Wang X, Yang J, Yang J, Mencl WE, Shu H, et al. (2015) Language Differences in the Brain Network for Reading in Naturalistic Story Reading and Lexical Decision. PLOS ONE 10(5): e0124388. https://doi.org/10.1371/journal.pone.0124388</w:t>
      </w:r>
    </w:p>
    <w:p w14:paraId="4D6E1541" w14:textId="77777777" w:rsidR="008E0C4E" w:rsidRDefault="008E0C4E" w:rsidP="005B4D79">
      <w:pPr>
        <w:pStyle w:val="Listeavsnitt"/>
        <w:ind w:left="1080"/>
      </w:pPr>
    </w:p>
    <w:p w14:paraId="7BF927F3" w14:textId="77777777" w:rsidR="008D537A" w:rsidRDefault="008D537A" w:rsidP="008D537A"/>
    <w:p w14:paraId="5AEA9580" w14:textId="22694FA9" w:rsidR="008D537A" w:rsidRDefault="008D537A" w:rsidP="008D537A">
      <w:r w:rsidRPr="004F2C74">
        <w:rPr>
          <w:u w:val="single"/>
        </w:rPr>
        <w:t>Afternoon</w:t>
      </w:r>
      <w:r>
        <w:rPr>
          <w:u w:val="single"/>
        </w:rPr>
        <w:t xml:space="preserve"> Discussion</w:t>
      </w:r>
      <w:r w:rsidRPr="004F2C74">
        <w:t xml:space="preserve">: </w:t>
      </w:r>
      <w:r w:rsidR="005B4D79">
        <w:t>Presentation and discussion of student</w:t>
      </w:r>
      <w:r>
        <w:t xml:space="preserve"> research proposals. </w:t>
      </w:r>
    </w:p>
    <w:p w14:paraId="4BBECA26" w14:textId="10ED7BEF" w:rsidR="00230ED7" w:rsidRDefault="00230ED7" w:rsidP="00230ED7"/>
    <w:p w14:paraId="5CE82C69" w14:textId="77777777" w:rsidR="00981B3E" w:rsidRDefault="00981B3E" w:rsidP="00981B3E">
      <w:r w:rsidRPr="00A51ECD">
        <w:rPr>
          <w:highlight w:val="yellow"/>
        </w:rPr>
        <w:t>Credits: 5 ECTS</w:t>
      </w:r>
    </w:p>
    <w:p w14:paraId="51FCA47D" w14:textId="77777777" w:rsidR="00981B3E" w:rsidRDefault="00981B3E" w:rsidP="00981B3E"/>
    <w:p w14:paraId="643F4246" w14:textId="77777777" w:rsidR="00981B3E" w:rsidRDefault="00981B3E" w:rsidP="00981B3E">
      <w:r>
        <w:t>Total hours of instruction: 18</w:t>
      </w:r>
    </w:p>
    <w:p w14:paraId="69DE62BA" w14:textId="77777777" w:rsidR="00981B3E" w:rsidRDefault="00981B3E" w:rsidP="00981B3E"/>
    <w:p w14:paraId="29D3E572" w14:textId="77777777" w:rsidR="00CB0074" w:rsidRDefault="00981B3E" w:rsidP="00981B3E">
      <w:r>
        <w:t xml:space="preserve">Participants aiming at earning full credits for the course are expected to </w:t>
      </w:r>
      <w:r w:rsidR="00B81EFF">
        <w:t>complete the assigned reading, actively participate in the discussion periods as well as</w:t>
      </w:r>
      <w:r w:rsidR="00A51ECD">
        <w:t xml:space="preserve"> and present a proposal to examine </w:t>
      </w:r>
      <w:r w:rsidR="00444F90">
        <w:t xml:space="preserve">language acquisition </w:t>
      </w:r>
      <w:r w:rsidR="00A51ECD">
        <w:t xml:space="preserve">dilemmas through the bilingual prism (day 3). </w:t>
      </w:r>
    </w:p>
    <w:p w14:paraId="078FDE6C" w14:textId="77777777" w:rsidR="00CB0074" w:rsidRDefault="00CB0074" w:rsidP="00981B3E"/>
    <w:p w14:paraId="43C7B1C2" w14:textId="77777777" w:rsidR="00B81EFF" w:rsidRDefault="00B81EFF" w:rsidP="00981B3E"/>
    <w:p w14:paraId="355477B4" w14:textId="647848B2" w:rsidR="00CB0074" w:rsidRDefault="00CB0074" w:rsidP="00981B3E">
      <w:pPr>
        <w:rPr>
          <w:b/>
        </w:rPr>
      </w:pPr>
      <w:r>
        <w:rPr>
          <w:b/>
        </w:rPr>
        <w:t>READING ASSIGNMENTS</w:t>
      </w:r>
    </w:p>
    <w:p w14:paraId="6BE29CFB" w14:textId="77777777" w:rsidR="00CB0074" w:rsidRPr="00CB0074" w:rsidRDefault="00CB0074" w:rsidP="00981B3E">
      <w:pPr>
        <w:rPr>
          <w:b/>
        </w:rPr>
      </w:pPr>
    </w:p>
    <w:p w14:paraId="137E579C" w14:textId="0BFFB580" w:rsidR="00981B3E" w:rsidRDefault="00CB0074" w:rsidP="00981B3E">
      <w:r w:rsidRPr="00CB0074">
        <w:rPr>
          <w:b/>
        </w:rPr>
        <w:t xml:space="preserve">All </w:t>
      </w:r>
      <w:r>
        <w:rPr>
          <w:b/>
        </w:rPr>
        <w:t xml:space="preserve">readings </w:t>
      </w:r>
      <w:r w:rsidR="00444F90" w:rsidRPr="00CB0074">
        <w:rPr>
          <w:b/>
        </w:rPr>
        <w:t xml:space="preserve">are </w:t>
      </w:r>
      <w:r w:rsidR="00B81EFF" w:rsidRPr="00CB0074">
        <w:rPr>
          <w:b/>
        </w:rPr>
        <w:t>required</w:t>
      </w:r>
      <w:r w:rsidR="00B81EFF">
        <w:t xml:space="preserve">. </w:t>
      </w:r>
      <w:r w:rsidR="00B81EFF" w:rsidRPr="00B81EFF">
        <w:rPr>
          <w:i/>
          <w:u w:val="single"/>
        </w:rPr>
        <w:t>Morning discussion</w:t>
      </w:r>
      <w:r w:rsidR="00B81EFF">
        <w:t xml:space="preserve"> readings are especially critical. To ensure that students have completed the morning discussion readings, please e-mail 5 questions for each of the assigned readings by 7 pm on the day before the class. For example, questions on Hoff (2012) and </w:t>
      </w:r>
      <w:r w:rsidR="00B81EFF" w:rsidRPr="00BB3EC6">
        <w:t>Peña</w:t>
      </w:r>
      <w:r w:rsidR="00B81EFF">
        <w:t xml:space="preserve"> (2016) readings are due by 6pm on May 22</w:t>
      </w:r>
      <w:r w:rsidR="00B81EFF" w:rsidRPr="00B81EFF">
        <w:rPr>
          <w:vertAlign w:val="superscript"/>
        </w:rPr>
        <w:t>nd</w:t>
      </w:r>
      <w:r w:rsidR="00B81EFF">
        <w:t>, the day before Day 1 classes. Please e-mail your questions to Kovelman@umich.edu . Title your e-mail “Bilingual Brain Class”</w:t>
      </w:r>
    </w:p>
    <w:p w14:paraId="41887EF1" w14:textId="77777777" w:rsidR="00B81EFF" w:rsidRDefault="00B81EFF" w:rsidP="00981B3E"/>
    <w:p w14:paraId="2A83F317" w14:textId="615385DC" w:rsidR="00B81EFF" w:rsidRDefault="00B81EFF" w:rsidP="00981B3E">
      <w:r>
        <w:t xml:space="preserve">The questions must include the following topics: </w:t>
      </w:r>
    </w:p>
    <w:p w14:paraId="106D464A" w14:textId="7B44A2A6" w:rsidR="00B81EFF" w:rsidRDefault="00B81EFF" w:rsidP="00B81EFF">
      <w:pPr>
        <w:pStyle w:val="Listeavsnitt"/>
        <w:numPr>
          <w:ilvl w:val="0"/>
          <w:numId w:val="5"/>
        </w:numPr>
      </w:pPr>
      <w:r>
        <w:t>Theoretical premise of the paper</w:t>
      </w:r>
    </w:p>
    <w:p w14:paraId="48C4811E" w14:textId="69B3FE24" w:rsidR="00B81EFF" w:rsidRDefault="00B81EFF" w:rsidP="00B81EFF">
      <w:pPr>
        <w:pStyle w:val="Listeavsnitt"/>
        <w:numPr>
          <w:ilvl w:val="0"/>
          <w:numId w:val="5"/>
        </w:numPr>
      </w:pPr>
      <w:r>
        <w:t>Goal of the study</w:t>
      </w:r>
    </w:p>
    <w:p w14:paraId="75530E1D" w14:textId="0C4F7558" w:rsidR="00B81EFF" w:rsidRDefault="00B81EFF" w:rsidP="00B81EFF">
      <w:pPr>
        <w:pStyle w:val="Listeavsnitt"/>
        <w:numPr>
          <w:ilvl w:val="0"/>
          <w:numId w:val="5"/>
        </w:numPr>
      </w:pPr>
      <w:r>
        <w:t>Methodological approach</w:t>
      </w:r>
    </w:p>
    <w:p w14:paraId="62EA333C" w14:textId="1BC4D2D8" w:rsidR="00B81EFF" w:rsidRDefault="00B81EFF" w:rsidP="00B81EFF">
      <w:pPr>
        <w:pStyle w:val="Listeavsnitt"/>
        <w:numPr>
          <w:ilvl w:val="0"/>
          <w:numId w:val="5"/>
        </w:numPr>
      </w:pPr>
      <w:r>
        <w:t>Data analyses</w:t>
      </w:r>
    </w:p>
    <w:p w14:paraId="53195040" w14:textId="446606EF" w:rsidR="00B81EFF" w:rsidRPr="00AC393E" w:rsidRDefault="00B81EFF" w:rsidP="00B81EFF">
      <w:pPr>
        <w:pStyle w:val="Listeavsnitt"/>
        <w:numPr>
          <w:ilvl w:val="0"/>
          <w:numId w:val="5"/>
        </w:numPr>
      </w:pPr>
      <w:r>
        <w:t xml:space="preserve">Author’s conclusions about the findings. </w:t>
      </w:r>
    </w:p>
    <w:p w14:paraId="70F3AD92" w14:textId="77777777" w:rsidR="00981B3E" w:rsidRDefault="00981B3E" w:rsidP="00981B3E"/>
    <w:p w14:paraId="7A7A58EE" w14:textId="603ECB4E" w:rsidR="00CB0074" w:rsidRPr="00CB0074" w:rsidRDefault="00CB0074" w:rsidP="00CB0074">
      <w:pPr>
        <w:rPr>
          <w:b/>
        </w:rPr>
      </w:pPr>
      <w:r w:rsidRPr="00CB0074">
        <w:rPr>
          <w:b/>
        </w:rPr>
        <w:t>RESEARCH PROPOSAL</w:t>
      </w:r>
      <w:r>
        <w:rPr>
          <w:b/>
        </w:rPr>
        <w:t xml:space="preserve"> ASSIGNMENT</w:t>
      </w:r>
    </w:p>
    <w:p w14:paraId="4F21174B" w14:textId="77777777" w:rsidR="004B4C33" w:rsidRDefault="004B4C33" w:rsidP="00CB0074"/>
    <w:p w14:paraId="5ADE4489" w14:textId="3A71FA94" w:rsidR="00C02976" w:rsidRDefault="00C02976" w:rsidP="00CB0074">
      <w:r>
        <w:t xml:space="preserve">The students </w:t>
      </w:r>
      <w:r w:rsidR="004B4C33">
        <w:t>are</w:t>
      </w:r>
      <w:r>
        <w:t xml:space="preserve"> expected to design </w:t>
      </w:r>
      <w:r w:rsidR="004B4C33">
        <w:t xml:space="preserve">(Days 1-2) and present (Day 3) a proposal for a study that </w:t>
      </w:r>
      <w:r>
        <w:t xml:space="preserve">addresses a core question in language and/or reading acquisition. </w:t>
      </w:r>
      <w:r w:rsidR="00CB0074">
        <w:t>The topics for the proposal may included but are not limited to questions of age of bilingual acquisition, quantity/quality of bilingual language input, type of bilingual literacy instruction, whether it is possible to have dyslexia in one language and not another</w:t>
      </w:r>
      <w:r w:rsidR="004B4C33">
        <w:t xml:space="preserve"> (universal and cross-linguistic in literacy)</w:t>
      </w:r>
      <w:r w:rsidR="00CB0074">
        <w:t>, whether bilingual exposure</w:t>
      </w:r>
      <w:r w:rsidR="004B4C33">
        <w:t xml:space="preserve"> has a negative impact on children with learning impairements</w:t>
      </w:r>
      <w:r w:rsidR="00CB0074">
        <w:t xml:space="preserve">. </w:t>
      </w:r>
      <w:r>
        <w:t xml:space="preserve">We will work on the proposals together, in small groups, during the afternoons of Day 1 and Day 2.  Presentations will take place on Day 3. </w:t>
      </w:r>
    </w:p>
    <w:p w14:paraId="4DF8ED74" w14:textId="77777777" w:rsidR="00C02976" w:rsidRDefault="00C02976" w:rsidP="00CB0074"/>
    <w:p w14:paraId="05286A15" w14:textId="018EB5BA" w:rsidR="00CB0074" w:rsidRDefault="00CB0074" w:rsidP="00CB0074">
      <w:r>
        <w:t xml:space="preserve">All proposals must include. </w:t>
      </w:r>
    </w:p>
    <w:p w14:paraId="0D1ECEAC" w14:textId="77777777" w:rsidR="00CB0074" w:rsidRDefault="00CB0074" w:rsidP="00CB0074"/>
    <w:p w14:paraId="7FCE90ED" w14:textId="5A490FCA" w:rsidR="00CB0074" w:rsidRDefault="00CB0074" w:rsidP="00CB0074">
      <w:pPr>
        <w:pStyle w:val="Listeavsnitt"/>
        <w:numPr>
          <w:ilvl w:val="0"/>
          <w:numId w:val="6"/>
        </w:numPr>
      </w:pPr>
      <w:r>
        <w:t>Theoretical premise &amp; hypothesis under investigation</w:t>
      </w:r>
    </w:p>
    <w:p w14:paraId="503D49E7" w14:textId="64594B6C" w:rsidR="00CB0074" w:rsidRDefault="00CB0074" w:rsidP="00CB0074">
      <w:pPr>
        <w:pStyle w:val="Listeavsnitt"/>
        <w:numPr>
          <w:ilvl w:val="0"/>
          <w:numId w:val="6"/>
        </w:numPr>
      </w:pPr>
      <w:r>
        <w:t>Experimental approach that includes neuroimaging (to discuss on day 1)</w:t>
      </w:r>
    </w:p>
    <w:p w14:paraId="50AF4EE4" w14:textId="4AE9D74B" w:rsidR="00CB0074" w:rsidRDefault="00CB0074" w:rsidP="00CB0074">
      <w:pPr>
        <w:pStyle w:val="Listeavsnitt"/>
        <w:numPr>
          <w:ilvl w:val="0"/>
          <w:numId w:val="6"/>
        </w:numPr>
      </w:pPr>
      <w:r>
        <w:t>How the findings may inform our understanding of the neurobiology of language and/or literacy.</w:t>
      </w:r>
    </w:p>
    <w:p w14:paraId="4F56B931" w14:textId="77777777" w:rsidR="00981B3E" w:rsidRDefault="00981B3E" w:rsidP="00981B3E"/>
    <w:p w14:paraId="4D0B7015" w14:textId="77777777" w:rsidR="00981B3E" w:rsidRPr="004F2C74" w:rsidRDefault="00981B3E" w:rsidP="00981B3E"/>
    <w:p w14:paraId="4AD7A2F4" w14:textId="77777777" w:rsidR="00981B3E" w:rsidRDefault="00981B3E" w:rsidP="00981B3E"/>
    <w:p w14:paraId="4D9355DD" w14:textId="77777777" w:rsidR="00981B3E" w:rsidRDefault="00981B3E" w:rsidP="00981B3E"/>
    <w:p w14:paraId="2851D65B" w14:textId="77777777" w:rsidR="00BE6C54" w:rsidRDefault="00BE6C54"/>
    <w:sectPr w:rsidR="00BE6C54" w:rsidSect="00EF0BEE">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3DEE0" w14:textId="77777777" w:rsidR="00C02976" w:rsidRDefault="00C02976" w:rsidP="00D35004">
      <w:r>
        <w:separator/>
      </w:r>
    </w:p>
  </w:endnote>
  <w:endnote w:type="continuationSeparator" w:id="0">
    <w:p w14:paraId="149BCBB7" w14:textId="77777777" w:rsidR="00C02976" w:rsidRDefault="00C02976" w:rsidP="00D35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FE1BA" w14:textId="77777777" w:rsidR="00C02976" w:rsidRDefault="00C02976" w:rsidP="00D35004">
      <w:r>
        <w:separator/>
      </w:r>
    </w:p>
  </w:footnote>
  <w:footnote w:type="continuationSeparator" w:id="0">
    <w:p w14:paraId="098DCC18" w14:textId="77777777" w:rsidR="00C02976" w:rsidRDefault="00C02976" w:rsidP="00D35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885AA" w14:textId="1D26970A" w:rsidR="00C02976" w:rsidRDefault="00C02976">
    <w:pPr>
      <w:pStyle w:val="Topptekst"/>
    </w:pPr>
    <w:r>
      <w:t xml:space="preserve">Prof. Kovelman, </w:t>
    </w:r>
    <w:r w:rsidRPr="00EF0BEE">
      <w:rPr>
        <w:i/>
      </w:rPr>
      <w:t>Neurobiology of</w:t>
    </w:r>
    <w:r>
      <w:t xml:space="preserve"> </w:t>
    </w:r>
    <w:r w:rsidRPr="00EF0BEE">
      <w:rPr>
        <w:i/>
      </w:rPr>
      <w:t>Bilingual Language Acquisition</w:t>
    </w:r>
    <w:r>
      <w:t>, NTNU, 2018</w:t>
    </w:r>
    <w:r>
      <w:tab/>
      <w:t xml:space="preserve">         Page </w:t>
    </w:r>
    <w:r>
      <w:fldChar w:fldCharType="begin"/>
    </w:r>
    <w:r>
      <w:instrText xml:space="preserve"> PAGE </w:instrText>
    </w:r>
    <w:r>
      <w:fldChar w:fldCharType="separate"/>
    </w:r>
    <w:r w:rsidR="00FC135C">
      <w:rPr>
        <w:noProof/>
      </w:rPr>
      <w:t>3</w:t>
    </w:r>
    <w:r>
      <w:fldChar w:fldCharType="end"/>
    </w:r>
    <w:r>
      <w:t xml:space="preserve"> of </w:t>
    </w:r>
    <w:r>
      <w:fldChar w:fldCharType="begin"/>
    </w:r>
    <w:r>
      <w:instrText xml:space="preserve"> NUMPAGES </w:instrText>
    </w:r>
    <w:r>
      <w:fldChar w:fldCharType="separate"/>
    </w:r>
    <w:r w:rsidR="00FC135C">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268B"/>
    <w:multiLevelType w:val="hybridMultilevel"/>
    <w:tmpl w:val="97168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C842A0"/>
    <w:multiLevelType w:val="hybridMultilevel"/>
    <w:tmpl w:val="67A6D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26297"/>
    <w:multiLevelType w:val="hybridMultilevel"/>
    <w:tmpl w:val="655C0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307216"/>
    <w:multiLevelType w:val="hybridMultilevel"/>
    <w:tmpl w:val="29E6E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3B385A"/>
    <w:multiLevelType w:val="hybridMultilevel"/>
    <w:tmpl w:val="E64EF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757389"/>
    <w:multiLevelType w:val="hybridMultilevel"/>
    <w:tmpl w:val="67A6D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3E"/>
    <w:rsid w:val="000215AB"/>
    <w:rsid w:val="00081A20"/>
    <w:rsid w:val="000D1D6D"/>
    <w:rsid w:val="000F0A31"/>
    <w:rsid w:val="00135A37"/>
    <w:rsid w:val="001E41E1"/>
    <w:rsid w:val="00230ED7"/>
    <w:rsid w:val="00265322"/>
    <w:rsid w:val="0037376E"/>
    <w:rsid w:val="003D4455"/>
    <w:rsid w:val="00444F90"/>
    <w:rsid w:val="004B4C33"/>
    <w:rsid w:val="005B4D79"/>
    <w:rsid w:val="00657377"/>
    <w:rsid w:val="00663FFA"/>
    <w:rsid w:val="007A4AB5"/>
    <w:rsid w:val="008220A8"/>
    <w:rsid w:val="008842D2"/>
    <w:rsid w:val="008D537A"/>
    <w:rsid w:val="008E0C4E"/>
    <w:rsid w:val="00981B3E"/>
    <w:rsid w:val="00A51ECD"/>
    <w:rsid w:val="00AB1BB7"/>
    <w:rsid w:val="00AD53CC"/>
    <w:rsid w:val="00B81EFF"/>
    <w:rsid w:val="00BB3EC6"/>
    <w:rsid w:val="00BE6C54"/>
    <w:rsid w:val="00C02976"/>
    <w:rsid w:val="00CA3FA8"/>
    <w:rsid w:val="00CB0074"/>
    <w:rsid w:val="00CF17C7"/>
    <w:rsid w:val="00D35004"/>
    <w:rsid w:val="00E74BF1"/>
    <w:rsid w:val="00EF0BEE"/>
    <w:rsid w:val="00EF6C3F"/>
    <w:rsid w:val="00F11BDF"/>
    <w:rsid w:val="00FC135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7DAE6F"/>
  <w15:docId w15:val="{F19BE7F1-628C-4266-96E6-E895D66A3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B3E"/>
    <w:pPr>
      <w:spacing w:after="0" w:line="240" w:lineRule="auto"/>
    </w:pPr>
    <w:rPr>
      <w:rFonts w:ascii="Times New Roman" w:hAnsi="Times New Roman" w:cs="Times New Roman"/>
      <w:sz w:val="24"/>
      <w:szCs w:val="24"/>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D35004"/>
    <w:rPr>
      <w:color w:val="0563C1" w:themeColor="hyperlink"/>
      <w:u w:val="single"/>
    </w:rPr>
  </w:style>
  <w:style w:type="paragraph" w:styleId="Bobletekst">
    <w:name w:val="Balloon Text"/>
    <w:basedOn w:val="Normal"/>
    <w:link w:val="BobletekstTegn"/>
    <w:uiPriority w:val="99"/>
    <w:semiHidden/>
    <w:unhideWhenUsed/>
    <w:rsid w:val="00D35004"/>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D35004"/>
    <w:rPr>
      <w:rFonts w:ascii="Lucida Grande" w:hAnsi="Lucida Grande" w:cs="Lucida Grande"/>
      <w:sz w:val="18"/>
      <w:szCs w:val="18"/>
      <w:lang w:val="en-US"/>
    </w:rPr>
  </w:style>
  <w:style w:type="paragraph" w:styleId="Topptekst">
    <w:name w:val="header"/>
    <w:basedOn w:val="Normal"/>
    <w:link w:val="TopptekstTegn"/>
    <w:uiPriority w:val="99"/>
    <w:unhideWhenUsed/>
    <w:rsid w:val="00D35004"/>
    <w:pPr>
      <w:tabs>
        <w:tab w:val="center" w:pos="4320"/>
        <w:tab w:val="right" w:pos="8640"/>
      </w:tabs>
    </w:pPr>
  </w:style>
  <w:style w:type="character" w:customStyle="1" w:styleId="TopptekstTegn">
    <w:name w:val="Topptekst Tegn"/>
    <w:basedOn w:val="Standardskriftforavsnitt"/>
    <w:link w:val="Topptekst"/>
    <w:uiPriority w:val="99"/>
    <w:rsid w:val="00D35004"/>
    <w:rPr>
      <w:rFonts w:ascii="Times New Roman" w:hAnsi="Times New Roman" w:cs="Times New Roman"/>
      <w:sz w:val="24"/>
      <w:szCs w:val="24"/>
      <w:lang w:val="en-US"/>
    </w:rPr>
  </w:style>
  <w:style w:type="paragraph" w:styleId="Bunntekst">
    <w:name w:val="footer"/>
    <w:basedOn w:val="Normal"/>
    <w:link w:val="BunntekstTegn"/>
    <w:uiPriority w:val="99"/>
    <w:unhideWhenUsed/>
    <w:rsid w:val="00D35004"/>
    <w:pPr>
      <w:tabs>
        <w:tab w:val="center" w:pos="4320"/>
        <w:tab w:val="right" w:pos="8640"/>
      </w:tabs>
    </w:pPr>
  </w:style>
  <w:style w:type="character" w:customStyle="1" w:styleId="BunntekstTegn">
    <w:name w:val="Bunntekst Tegn"/>
    <w:basedOn w:val="Standardskriftforavsnitt"/>
    <w:link w:val="Bunntekst"/>
    <w:uiPriority w:val="99"/>
    <w:rsid w:val="00D35004"/>
    <w:rPr>
      <w:rFonts w:ascii="Times New Roman" w:hAnsi="Times New Roman" w:cs="Times New Roman"/>
      <w:sz w:val="24"/>
      <w:szCs w:val="24"/>
      <w:lang w:val="en-US"/>
    </w:rPr>
  </w:style>
  <w:style w:type="paragraph" w:styleId="Listeavsnitt">
    <w:name w:val="List Paragraph"/>
    <w:basedOn w:val="Normal"/>
    <w:uiPriority w:val="34"/>
    <w:qFormat/>
    <w:rsid w:val="00BB3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15179">
      <w:bodyDiv w:val="1"/>
      <w:marLeft w:val="0"/>
      <w:marRight w:val="0"/>
      <w:marTop w:val="0"/>
      <w:marBottom w:val="0"/>
      <w:divBdr>
        <w:top w:val="none" w:sz="0" w:space="0" w:color="auto"/>
        <w:left w:val="none" w:sz="0" w:space="0" w:color="auto"/>
        <w:bottom w:val="none" w:sz="0" w:space="0" w:color="auto"/>
        <w:right w:val="none" w:sz="0" w:space="0" w:color="auto"/>
      </w:divBdr>
    </w:div>
    <w:div w:id="1173643097">
      <w:bodyDiv w:val="1"/>
      <w:marLeft w:val="0"/>
      <w:marRight w:val="0"/>
      <w:marTop w:val="0"/>
      <w:marBottom w:val="0"/>
      <w:divBdr>
        <w:top w:val="none" w:sz="0" w:space="0" w:color="auto"/>
        <w:left w:val="none" w:sz="0" w:space="0" w:color="auto"/>
        <w:bottom w:val="none" w:sz="0" w:space="0" w:color="auto"/>
        <w:right w:val="none" w:sz="0" w:space="0" w:color="auto"/>
      </w:divBdr>
      <w:divsChild>
        <w:div w:id="689260774">
          <w:marLeft w:val="0"/>
          <w:marRight w:val="0"/>
          <w:marTop w:val="0"/>
          <w:marBottom w:val="0"/>
          <w:divBdr>
            <w:top w:val="none" w:sz="0" w:space="0" w:color="auto"/>
            <w:left w:val="none" w:sz="0" w:space="0" w:color="auto"/>
            <w:bottom w:val="none" w:sz="0" w:space="0" w:color="auto"/>
            <w:right w:val="none" w:sz="0" w:space="0" w:color="auto"/>
          </w:divBdr>
          <w:divsChild>
            <w:div w:id="152640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88025">
      <w:bodyDiv w:val="1"/>
      <w:marLeft w:val="0"/>
      <w:marRight w:val="0"/>
      <w:marTop w:val="0"/>
      <w:marBottom w:val="0"/>
      <w:divBdr>
        <w:top w:val="none" w:sz="0" w:space="0" w:color="auto"/>
        <w:left w:val="none" w:sz="0" w:space="0" w:color="auto"/>
        <w:bottom w:val="none" w:sz="0" w:space="0" w:color="auto"/>
        <w:right w:val="none" w:sz="0" w:space="0" w:color="auto"/>
      </w:divBdr>
    </w:div>
    <w:div w:id="166759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734)%20647-3712" TargetMode="External"/><Relationship Id="rId13" Type="http://schemas.openxmlformats.org/officeDocument/2006/relationships/hyperlink" Target="http://www.chgd.umich.edu/content/fni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tes.lsa.umich.edu/kovelman-la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sa.umich.edu/psych/people/faculty/kovelman.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kovelman@umich.edu" TargetMode="External"/><Relationship Id="rId4" Type="http://schemas.openxmlformats.org/officeDocument/2006/relationships/webSettings" Target="webSettings.xml"/><Relationship Id="rId9" Type="http://schemas.openxmlformats.org/officeDocument/2006/relationships/hyperlink" Target="tel:(734)%20615-0573" TargetMode="External"/><Relationship Id="rId14" Type="http://schemas.openxmlformats.org/officeDocument/2006/relationships/hyperlink" Target="http://doi.org/10.1017/S0305000910000759"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5391</Characters>
  <Application>Microsoft Office Word</Application>
  <DocSecurity>4</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Chamila Thushari Attanapola</dc:creator>
  <cp:keywords/>
  <dc:description/>
  <cp:lastModifiedBy>Chamila Thushari Attanapola</cp:lastModifiedBy>
  <cp:revision>2</cp:revision>
  <dcterms:created xsi:type="dcterms:W3CDTF">2017-12-14T13:17:00Z</dcterms:created>
  <dcterms:modified xsi:type="dcterms:W3CDTF">2017-12-14T13:17:00Z</dcterms:modified>
</cp:coreProperties>
</file>