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C8191" w14:textId="77777777" w:rsidR="007A241B" w:rsidRPr="00C3216A" w:rsidRDefault="007A241B" w:rsidP="007A241B">
      <w:pPr>
        <w:jc w:val="center"/>
        <w:rPr>
          <w:rFonts w:cstheme="minorHAnsi"/>
        </w:rPr>
      </w:pPr>
      <w:bookmarkStart w:id="0" w:name="_GoBack"/>
      <w:bookmarkEnd w:id="0"/>
      <w:r w:rsidRPr="00C3216A">
        <w:rPr>
          <w:rFonts w:cstheme="minorHAnsi"/>
        </w:rPr>
        <w:t>Sociolinguistic variation, meaning, and social practice</w:t>
      </w:r>
      <w:r w:rsidRPr="00C3216A">
        <w:rPr>
          <w:rFonts w:cstheme="minorHAnsi"/>
        </w:rPr>
        <w:br/>
        <w:t>Penelope Eckert</w:t>
      </w:r>
    </w:p>
    <w:p w14:paraId="729378EE" w14:textId="77777777" w:rsidR="007A241B" w:rsidRPr="00C3216A" w:rsidRDefault="007A241B" w:rsidP="007A241B">
      <w:pPr>
        <w:jc w:val="center"/>
        <w:rPr>
          <w:rFonts w:cstheme="minorHAnsi"/>
        </w:rPr>
      </w:pPr>
      <w:r w:rsidRPr="00C3216A">
        <w:rPr>
          <w:rFonts w:cstheme="minorHAnsi"/>
        </w:rPr>
        <w:t>Stanford University</w:t>
      </w:r>
    </w:p>
    <w:p w14:paraId="1E9339D3" w14:textId="77777777" w:rsidR="007A241B" w:rsidRPr="00C3216A" w:rsidRDefault="007A241B" w:rsidP="007A241B">
      <w:pPr>
        <w:rPr>
          <w:rFonts w:cstheme="minorHAnsi"/>
        </w:rPr>
      </w:pPr>
    </w:p>
    <w:p w14:paraId="111E14C5" w14:textId="77777777" w:rsidR="007A241B" w:rsidRPr="00C3216A" w:rsidRDefault="007A241B" w:rsidP="007A241B">
      <w:pPr>
        <w:spacing w:line="276" w:lineRule="auto"/>
        <w:rPr>
          <w:rFonts w:cstheme="minorHAnsi"/>
        </w:rPr>
      </w:pPr>
      <w:r w:rsidRPr="00C3216A">
        <w:rPr>
          <w:rFonts w:cstheme="minorHAnsi"/>
        </w:rPr>
        <w:t xml:space="preserve">Language is a social practice – a dialectic between structure and agency. It is in practice that language changes and that meaning is constructed, and a focus on practice allows us to see beyond </w:t>
      </w:r>
      <w:proofErr w:type="spellStart"/>
      <w:r w:rsidRPr="00C3216A">
        <w:rPr>
          <w:rFonts w:cstheme="minorHAnsi"/>
        </w:rPr>
        <w:t>subdisciplinary</w:t>
      </w:r>
      <w:proofErr w:type="spellEnd"/>
      <w:r w:rsidRPr="00C3216A">
        <w:rPr>
          <w:rFonts w:cstheme="minorHAnsi"/>
        </w:rPr>
        <w:t xml:space="preserve"> divisions in linguistic analysis. This course will focus on meaning in sociolinguistic variation. We will examine variation as part of a broader social-indexical system, locating stylistic variability in the social-semiotic landscape. We will also examine variation as part of the larger meaning system of language, considering the relations among what are commonly called “semantic,” “pragmatic” and “social” meaning.</w:t>
      </w:r>
    </w:p>
    <w:p w14:paraId="4A0F771F" w14:textId="77777777" w:rsidR="007A241B" w:rsidRPr="00C3216A" w:rsidRDefault="007A241B" w:rsidP="007A241B">
      <w:pPr>
        <w:spacing w:line="276" w:lineRule="auto"/>
        <w:rPr>
          <w:rFonts w:cstheme="minorHAnsi"/>
        </w:rPr>
      </w:pPr>
    </w:p>
    <w:p w14:paraId="4E59CAE2" w14:textId="77777777" w:rsidR="007A241B" w:rsidRPr="00C3216A" w:rsidRDefault="007A241B" w:rsidP="007A241B">
      <w:pPr>
        <w:spacing w:line="276" w:lineRule="auto"/>
        <w:rPr>
          <w:rFonts w:cstheme="minorHAnsi"/>
        </w:rPr>
      </w:pPr>
      <w:r w:rsidRPr="00C3216A">
        <w:rPr>
          <w:rFonts w:cstheme="minorHAnsi"/>
        </w:rPr>
        <w:t>Readings:</w:t>
      </w:r>
    </w:p>
    <w:p w14:paraId="65C92C25" w14:textId="77777777" w:rsidR="007A241B" w:rsidRPr="00C3216A" w:rsidRDefault="007A241B" w:rsidP="0022019C">
      <w:pPr>
        <w:autoSpaceDE w:val="0"/>
        <w:autoSpaceDN w:val="0"/>
        <w:adjustRightInd w:val="0"/>
        <w:spacing w:after="120"/>
        <w:ind w:left="446" w:right="-720" w:hanging="446"/>
        <w:rPr>
          <w:rFonts w:cstheme="minorHAnsi"/>
        </w:rPr>
      </w:pPr>
      <w:r w:rsidRPr="00C3216A">
        <w:rPr>
          <w:rFonts w:cstheme="minorHAnsi"/>
        </w:rPr>
        <w:t>Eckert, Penelope. (2016). Variation, meaning and social change. Sociolinguistics: Theoretical debates. N. Coupland. Cambridge, Cambridge University Press</w:t>
      </w:r>
      <w:r w:rsidRPr="00C3216A">
        <w:rPr>
          <w:rFonts w:cstheme="minorHAnsi"/>
          <w:bCs/>
        </w:rPr>
        <w:t xml:space="preserve">: </w:t>
      </w:r>
      <w:r w:rsidRPr="00C3216A">
        <w:rPr>
          <w:rFonts w:cstheme="minorHAnsi"/>
        </w:rPr>
        <w:t>68-85.</w:t>
      </w:r>
    </w:p>
    <w:p w14:paraId="71AF84CB" w14:textId="77777777" w:rsidR="007A241B" w:rsidRPr="00C3216A" w:rsidRDefault="007A241B" w:rsidP="0022019C">
      <w:pPr>
        <w:autoSpaceDE w:val="0"/>
        <w:autoSpaceDN w:val="0"/>
        <w:adjustRightInd w:val="0"/>
        <w:spacing w:after="120"/>
        <w:ind w:left="446" w:right="-720" w:hanging="446"/>
        <w:rPr>
          <w:rFonts w:cstheme="minorHAnsi"/>
        </w:rPr>
      </w:pPr>
      <w:r w:rsidRPr="00C3216A">
        <w:rPr>
          <w:rFonts w:cstheme="minorHAnsi"/>
        </w:rPr>
        <w:t xml:space="preserve">Zhang, Qing. (2005). "A Chinese yuppie in Beijing: Phonological variation and the construction of a new professional identity." Language in society </w:t>
      </w:r>
      <w:r w:rsidRPr="00C3216A">
        <w:rPr>
          <w:rFonts w:cstheme="minorHAnsi"/>
          <w:bCs/>
        </w:rPr>
        <w:t>34</w:t>
      </w:r>
      <w:r w:rsidRPr="00C3216A">
        <w:rPr>
          <w:rFonts w:cstheme="minorHAnsi"/>
        </w:rPr>
        <w:t>(3): 431-466.</w:t>
      </w:r>
    </w:p>
    <w:p w14:paraId="75865B86" w14:textId="77777777" w:rsidR="007A241B" w:rsidRPr="00C3216A" w:rsidRDefault="007A241B" w:rsidP="0022019C">
      <w:pPr>
        <w:autoSpaceDE w:val="0"/>
        <w:autoSpaceDN w:val="0"/>
        <w:adjustRightInd w:val="0"/>
        <w:spacing w:after="120"/>
        <w:ind w:left="446" w:right="-720" w:hanging="446"/>
        <w:rPr>
          <w:rFonts w:cstheme="minorHAnsi"/>
        </w:rPr>
      </w:pPr>
      <w:r w:rsidRPr="00C3216A">
        <w:rPr>
          <w:rFonts w:cstheme="minorHAnsi"/>
        </w:rPr>
        <w:t xml:space="preserve">Moore, Emma. and Robert J. </w:t>
      </w:r>
      <w:proofErr w:type="spellStart"/>
      <w:r w:rsidRPr="00C3216A">
        <w:rPr>
          <w:rFonts w:cstheme="minorHAnsi"/>
        </w:rPr>
        <w:t>Podesva</w:t>
      </w:r>
      <w:proofErr w:type="spellEnd"/>
      <w:r w:rsidRPr="00C3216A">
        <w:rPr>
          <w:rFonts w:cstheme="minorHAnsi"/>
        </w:rPr>
        <w:t xml:space="preserve"> (2009). "Style, indexicality and the social meaning of tag questions." Language in society </w:t>
      </w:r>
      <w:r w:rsidRPr="00C3216A">
        <w:rPr>
          <w:rFonts w:cstheme="minorHAnsi"/>
          <w:bCs/>
        </w:rPr>
        <w:t>38</w:t>
      </w:r>
      <w:r w:rsidRPr="00C3216A">
        <w:rPr>
          <w:rFonts w:cstheme="minorHAnsi"/>
        </w:rPr>
        <w:t>(4): 447-485.</w:t>
      </w:r>
    </w:p>
    <w:p w14:paraId="3E722694" w14:textId="77777777" w:rsidR="0022019C" w:rsidRPr="0022019C" w:rsidRDefault="0022019C" w:rsidP="0022019C">
      <w:pPr>
        <w:autoSpaceDE w:val="0"/>
        <w:autoSpaceDN w:val="0"/>
        <w:adjustRightInd w:val="0"/>
        <w:spacing w:after="120"/>
        <w:ind w:left="446" w:right="-720" w:hanging="446"/>
        <w:rPr>
          <w:rFonts w:cstheme="minorHAnsi"/>
        </w:rPr>
      </w:pPr>
      <w:r w:rsidRPr="0022019C">
        <w:rPr>
          <w:rFonts w:cstheme="minorHAnsi"/>
        </w:rPr>
        <w:t>Acton, E. (forthcoming). Pragmatics and the Third Wave. Social meaning and linguistic variation: Theorizing the</w:t>
      </w:r>
      <w:r>
        <w:rPr>
          <w:rFonts w:cstheme="minorHAnsi"/>
        </w:rPr>
        <w:t xml:space="preserve"> </w:t>
      </w:r>
      <w:r w:rsidRPr="0022019C">
        <w:rPr>
          <w:rFonts w:cstheme="minorHAnsi"/>
        </w:rPr>
        <w:t xml:space="preserve">Third Wave. </w:t>
      </w:r>
      <w:r>
        <w:rPr>
          <w:rFonts w:cstheme="minorHAnsi"/>
        </w:rPr>
        <w:t xml:space="preserve">Eds. </w:t>
      </w:r>
      <w:r w:rsidRPr="0022019C">
        <w:rPr>
          <w:rFonts w:cstheme="minorHAnsi"/>
        </w:rPr>
        <w:t xml:space="preserve">L. Hall-Lew, E. Moore and R. </w:t>
      </w:r>
      <w:proofErr w:type="spellStart"/>
      <w:r w:rsidRPr="0022019C">
        <w:rPr>
          <w:rFonts w:cstheme="minorHAnsi"/>
        </w:rPr>
        <w:t>Podesva</w:t>
      </w:r>
      <w:proofErr w:type="spellEnd"/>
      <w:r w:rsidRPr="0022019C">
        <w:rPr>
          <w:rFonts w:cstheme="minorHAnsi"/>
        </w:rPr>
        <w:t>. Cambridge, Cambridge University Press.</w:t>
      </w:r>
    </w:p>
    <w:p w14:paraId="3C3EE231" w14:textId="77777777" w:rsidR="007A241B" w:rsidRPr="0022019C" w:rsidRDefault="007A241B" w:rsidP="0022019C">
      <w:pPr>
        <w:autoSpaceDE w:val="0"/>
        <w:autoSpaceDN w:val="0"/>
        <w:adjustRightInd w:val="0"/>
        <w:spacing w:after="120"/>
        <w:ind w:left="446" w:right="-720" w:hanging="446"/>
        <w:rPr>
          <w:rFonts w:ascii="Helvetica" w:hAnsi="Helvetica" w:cs="Helvetica"/>
        </w:rPr>
      </w:pPr>
      <w:proofErr w:type="spellStart"/>
      <w:r w:rsidRPr="00C3216A">
        <w:rPr>
          <w:rFonts w:cstheme="minorHAnsi"/>
        </w:rPr>
        <w:t>Podesva</w:t>
      </w:r>
      <w:proofErr w:type="spellEnd"/>
      <w:r w:rsidRPr="00C3216A">
        <w:rPr>
          <w:rFonts w:cstheme="minorHAnsi"/>
        </w:rPr>
        <w:t xml:space="preserve">, Robert and Patrick </w:t>
      </w:r>
      <w:proofErr w:type="spellStart"/>
      <w:r w:rsidRPr="00C3216A">
        <w:rPr>
          <w:rFonts w:cstheme="minorHAnsi"/>
        </w:rPr>
        <w:t>Callier</w:t>
      </w:r>
      <w:proofErr w:type="spellEnd"/>
      <w:r w:rsidRPr="00C3216A">
        <w:rPr>
          <w:rFonts w:cstheme="minorHAnsi"/>
        </w:rPr>
        <w:t xml:space="preserve"> (2015). "Voice quality and identity." Annual Review of Applied Linguistics </w:t>
      </w:r>
      <w:r w:rsidRPr="00C3216A">
        <w:rPr>
          <w:rFonts w:cstheme="minorHAnsi"/>
          <w:bCs/>
        </w:rPr>
        <w:t>35</w:t>
      </w:r>
      <w:r w:rsidRPr="00C3216A">
        <w:rPr>
          <w:rFonts w:cstheme="minorHAnsi"/>
        </w:rPr>
        <w:t>: 173-194.</w:t>
      </w:r>
    </w:p>
    <w:p w14:paraId="53785741" w14:textId="77777777" w:rsidR="0018759C" w:rsidRDefault="0018759C"/>
    <w:sectPr w:rsidR="0018759C" w:rsidSect="00523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41B"/>
    <w:rsid w:val="0018759C"/>
    <w:rsid w:val="0022019C"/>
    <w:rsid w:val="00442C52"/>
    <w:rsid w:val="005233B9"/>
    <w:rsid w:val="007A241B"/>
    <w:rsid w:val="008640C4"/>
    <w:rsid w:val="00F4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E21B2"/>
  <w15:chartTrackingRefBased/>
  <w15:docId w15:val="{1F059E43-36EC-4C43-86A5-65022BC81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241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1290</Characters>
  <Application>Microsoft Office Word</Application>
  <DocSecurity>4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Chamila Thushari Attanapola</cp:lastModifiedBy>
  <cp:revision>2</cp:revision>
  <dcterms:created xsi:type="dcterms:W3CDTF">2019-02-13T12:37:00Z</dcterms:created>
  <dcterms:modified xsi:type="dcterms:W3CDTF">2019-02-13T12:37:00Z</dcterms:modified>
</cp:coreProperties>
</file>