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18EC6" w14:textId="77777777" w:rsidR="00870BEB" w:rsidRPr="0080268B" w:rsidRDefault="00870BEB" w:rsidP="00755615">
      <w:pPr>
        <w:jc w:val="center"/>
        <w:rPr>
          <w:rFonts w:ascii="Verdana" w:hAnsi="Verdana"/>
          <w:sz w:val="72"/>
          <w:szCs w:val="72"/>
          <w:lang w:val="en-US"/>
        </w:rPr>
      </w:pPr>
      <w:bookmarkStart w:id="0" w:name="_GoBack"/>
      <w:bookmarkEnd w:id="0"/>
      <w:r w:rsidRPr="0080268B">
        <w:rPr>
          <w:rFonts w:ascii="Verdana" w:hAnsi="Verdana"/>
          <w:noProof/>
          <w:sz w:val="72"/>
          <w:szCs w:val="72"/>
          <w:lang w:val="en-GB" w:eastAsia="en-GB"/>
        </w:rPr>
        <w:drawing>
          <wp:inline distT="0" distB="0" distL="0" distR="0" wp14:anchorId="0EA213B3" wp14:editId="7ADA7598">
            <wp:extent cx="2838450" cy="666750"/>
            <wp:effectExtent l="0" t="0" r="0" b="0"/>
            <wp:docPr id="1" name="Picture 1" descr="C:\Users\sarangi\Dropbox\ALAPP\ALAPP 2020\alapplogo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ngi\Dropbox\ALAPP\ALAPP 2020\alapplogo202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666750"/>
                    </a:xfrm>
                    <a:prstGeom prst="rect">
                      <a:avLst/>
                    </a:prstGeom>
                    <a:noFill/>
                    <a:ln>
                      <a:noFill/>
                    </a:ln>
                  </pic:spPr>
                </pic:pic>
              </a:graphicData>
            </a:graphic>
          </wp:inline>
        </w:drawing>
      </w:r>
    </w:p>
    <w:p w14:paraId="697F140D" w14:textId="77777777" w:rsidR="00154ECD" w:rsidRPr="0080268B" w:rsidRDefault="00870BEB" w:rsidP="00AA3A99">
      <w:pPr>
        <w:jc w:val="center"/>
        <w:rPr>
          <w:rFonts w:ascii="Verdana" w:hAnsi="Verdana"/>
          <w:b/>
          <w:sz w:val="36"/>
          <w:szCs w:val="36"/>
          <w:lang w:val="en-US"/>
        </w:rPr>
      </w:pPr>
      <w:r w:rsidRPr="0080268B">
        <w:rPr>
          <w:rFonts w:ascii="Verdana" w:hAnsi="Verdana"/>
          <w:b/>
          <w:sz w:val="36"/>
          <w:szCs w:val="36"/>
          <w:lang w:val="en-US"/>
        </w:rPr>
        <w:t>NTNU</w:t>
      </w:r>
      <w:r w:rsidR="00154ECD" w:rsidRPr="0080268B">
        <w:rPr>
          <w:rFonts w:ascii="Verdana" w:hAnsi="Verdana"/>
          <w:b/>
          <w:sz w:val="36"/>
          <w:szCs w:val="36"/>
          <w:lang w:val="en-US"/>
        </w:rPr>
        <w:t xml:space="preserve">, </w:t>
      </w:r>
      <w:r w:rsidR="002E6357" w:rsidRPr="0080268B">
        <w:rPr>
          <w:rFonts w:ascii="Verdana" w:hAnsi="Verdana"/>
          <w:b/>
          <w:sz w:val="36"/>
          <w:szCs w:val="36"/>
          <w:lang w:val="en-US"/>
        </w:rPr>
        <w:t>Trondheim</w:t>
      </w:r>
      <w:r w:rsidRPr="0080268B">
        <w:rPr>
          <w:rFonts w:ascii="Verdana" w:hAnsi="Verdana"/>
          <w:b/>
          <w:sz w:val="36"/>
          <w:szCs w:val="36"/>
          <w:lang w:val="en-US"/>
        </w:rPr>
        <w:t>,</w:t>
      </w:r>
      <w:r w:rsidR="002E6357" w:rsidRPr="0080268B">
        <w:rPr>
          <w:rFonts w:ascii="Verdana" w:hAnsi="Verdana"/>
          <w:b/>
          <w:sz w:val="36"/>
          <w:szCs w:val="36"/>
          <w:lang w:val="en-US"/>
        </w:rPr>
        <w:t xml:space="preserve"> </w:t>
      </w:r>
      <w:r w:rsidR="006E0004" w:rsidRPr="0080268B">
        <w:rPr>
          <w:rFonts w:ascii="Verdana" w:hAnsi="Verdana"/>
          <w:b/>
          <w:sz w:val="36"/>
          <w:szCs w:val="36"/>
          <w:lang w:val="en-US"/>
        </w:rPr>
        <w:t>16-18</w:t>
      </w:r>
      <w:r w:rsidR="008B0012" w:rsidRPr="0080268B">
        <w:rPr>
          <w:rFonts w:ascii="Verdana" w:hAnsi="Verdana"/>
          <w:b/>
          <w:sz w:val="36"/>
          <w:szCs w:val="36"/>
          <w:lang w:val="en-US"/>
        </w:rPr>
        <w:t xml:space="preserve"> </w:t>
      </w:r>
      <w:r w:rsidR="002E6357" w:rsidRPr="0080268B">
        <w:rPr>
          <w:rFonts w:ascii="Verdana" w:hAnsi="Verdana"/>
          <w:b/>
          <w:sz w:val="36"/>
          <w:szCs w:val="36"/>
          <w:lang w:val="en-US"/>
        </w:rPr>
        <w:t>September</w:t>
      </w:r>
      <w:r w:rsidR="008B0012" w:rsidRPr="0080268B">
        <w:rPr>
          <w:rFonts w:ascii="Verdana" w:hAnsi="Verdana"/>
          <w:b/>
          <w:sz w:val="36"/>
          <w:szCs w:val="36"/>
          <w:lang w:val="en-US"/>
        </w:rPr>
        <w:t xml:space="preserve"> </w:t>
      </w:r>
      <w:r w:rsidR="002E6357" w:rsidRPr="0080268B">
        <w:rPr>
          <w:rFonts w:ascii="Verdana" w:hAnsi="Verdana"/>
          <w:b/>
          <w:sz w:val="36"/>
          <w:szCs w:val="36"/>
          <w:lang w:val="en-US"/>
        </w:rPr>
        <w:t>2020</w:t>
      </w:r>
    </w:p>
    <w:p w14:paraId="357B8E1B" w14:textId="2CEE7B62" w:rsidR="0080268B" w:rsidRDefault="0080268B" w:rsidP="00AA3A99">
      <w:pPr>
        <w:pStyle w:val="NormalWeb"/>
        <w:jc w:val="center"/>
        <w:rPr>
          <w:rFonts w:ascii="Verdana" w:hAnsi="Verdana"/>
          <w:sz w:val="36"/>
          <w:szCs w:val="36"/>
          <w:lang w:val="en-US"/>
        </w:rPr>
      </w:pPr>
      <w:r w:rsidRPr="0080268B">
        <w:rPr>
          <w:rFonts w:ascii="Verdana" w:hAnsi="Verdana"/>
          <w:sz w:val="36"/>
          <w:szCs w:val="36"/>
          <w:lang w:val="en-US"/>
        </w:rPr>
        <w:t>CALL FOR PROPOSALS</w:t>
      </w:r>
    </w:p>
    <w:p w14:paraId="3F1A5071" w14:textId="08610067" w:rsidR="0080268B" w:rsidRPr="0080268B" w:rsidRDefault="0080268B" w:rsidP="00AA3A99">
      <w:pPr>
        <w:pStyle w:val="NormalWeb"/>
        <w:jc w:val="center"/>
        <w:rPr>
          <w:rFonts w:ascii="Verdana" w:hAnsi="Verdana"/>
          <w:sz w:val="22"/>
          <w:szCs w:val="22"/>
          <w:lang w:val="en-US"/>
        </w:rPr>
      </w:pPr>
      <w:r w:rsidRPr="00AE15EC">
        <w:rPr>
          <w:rFonts w:ascii="Verdana" w:hAnsi="Verdana"/>
          <w:b/>
          <w:sz w:val="22"/>
          <w:szCs w:val="22"/>
          <w:lang w:val="en-US"/>
        </w:rPr>
        <w:t>PROPOSAL SUBMISSION DEADLINE:</w:t>
      </w:r>
      <w:r w:rsidRPr="0080268B">
        <w:rPr>
          <w:rFonts w:ascii="Verdana" w:hAnsi="Verdana"/>
          <w:sz w:val="22"/>
          <w:szCs w:val="22"/>
          <w:lang w:val="en-US"/>
        </w:rPr>
        <w:t xml:space="preserve"> </w:t>
      </w:r>
      <w:r w:rsidRPr="00AE15EC">
        <w:rPr>
          <w:rFonts w:ascii="Verdana" w:hAnsi="Verdana"/>
          <w:b/>
          <w:sz w:val="22"/>
          <w:szCs w:val="22"/>
          <w:lang w:val="en-US"/>
        </w:rPr>
        <w:t>1 March 2020</w:t>
      </w:r>
    </w:p>
    <w:p w14:paraId="600775E0" w14:textId="569184B0" w:rsidR="0080268B" w:rsidRPr="0080268B" w:rsidRDefault="0080268B" w:rsidP="00AE15EC">
      <w:pPr>
        <w:jc w:val="both"/>
        <w:rPr>
          <w:rFonts w:ascii="Verdana" w:hAnsi="Verdana"/>
          <w:lang w:val="en-US"/>
        </w:rPr>
      </w:pPr>
      <w:r w:rsidRPr="0080268B">
        <w:rPr>
          <w:rFonts w:ascii="Verdana" w:hAnsi="Verdana" w:cs="Calibri"/>
          <w:lang w:val="en-US"/>
        </w:rPr>
        <w:t xml:space="preserve">We are pleased to announce the first call for proposals for the </w:t>
      </w:r>
      <w:proofErr w:type="spellStart"/>
      <w:r w:rsidRPr="0080268B">
        <w:rPr>
          <w:rFonts w:ascii="Verdana" w:hAnsi="Verdana"/>
          <w:lang w:val="en-US"/>
        </w:rPr>
        <w:t>The</w:t>
      </w:r>
      <w:proofErr w:type="spellEnd"/>
      <w:r w:rsidRPr="0080268B">
        <w:rPr>
          <w:rFonts w:ascii="Verdana" w:hAnsi="Verdana"/>
          <w:lang w:val="en-US"/>
        </w:rPr>
        <w:t xml:space="preserve"> 10</w:t>
      </w:r>
      <w:r w:rsidRPr="0080268B">
        <w:rPr>
          <w:rFonts w:ascii="Verdana" w:hAnsi="Verdana"/>
          <w:vertAlign w:val="superscript"/>
          <w:lang w:val="en-US"/>
        </w:rPr>
        <w:t>th</w:t>
      </w:r>
      <w:r w:rsidRPr="0080268B">
        <w:rPr>
          <w:rFonts w:ascii="Verdana" w:hAnsi="Verdana"/>
          <w:lang w:val="en-US"/>
        </w:rPr>
        <w:t xml:space="preserve"> International and Interdisciplinary Conference on Applied Linguistics and Professional Practice (ALAPP) that will be hosted by </w:t>
      </w:r>
      <w:r w:rsidRPr="0080268B">
        <w:rPr>
          <w:rFonts w:ascii="Verdana" w:hAnsi="Verdana" w:cs="Calibri"/>
        </w:rPr>
        <w:t>Centre for Academic and Professional Communication (SEKOM),</w:t>
      </w:r>
      <w:r w:rsidRPr="0080268B">
        <w:rPr>
          <w:rFonts w:ascii="Verdana" w:hAnsi="Verdana"/>
          <w:lang w:val="en-US"/>
        </w:rPr>
        <w:t xml:space="preserve"> Norwegian University of Science and Technology (NTNU).</w:t>
      </w:r>
    </w:p>
    <w:p w14:paraId="6E6FCBF8" w14:textId="6EBC1416" w:rsidR="0080268B" w:rsidRPr="0080268B" w:rsidRDefault="0080268B" w:rsidP="00AE15EC">
      <w:pPr>
        <w:jc w:val="both"/>
        <w:rPr>
          <w:rFonts w:ascii="Verdana" w:hAnsi="Verdana"/>
          <w:lang w:val="en-US"/>
        </w:rPr>
      </w:pPr>
      <w:r w:rsidRPr="0080268B">
        <w:rPr>
          <w:rFonts w:ascii="Verdana" w:hAnsi="Verdana"/>
          <w:lang w:val="en-US"/>
        </w:rPr>
        <w:t>ALAPP aims to bring together scholars from different disciplinary backgrounds, especially language and communication research and professional domains (e.g. business, organization studies, education, banking, health care, therapy, journalism, law, social care and welfare, immigration and border control, police work, translation and interpreting) to share ideas and discuss innovations and interventions.</w:t>
      </w:r>
    </w:p>
    <w:p w14:paraId="405B779E" w14:textId="279C495A" w:rsidR="0080268B" w:rsidRPr="0080268B" w:rsidRDefault="0080268B" w:rsidP="00AE15EC">
      <w:pPr>
        <w:jc w:val="both"/>
        <w:rPr>
          <w:rFonts w:ascii="Verdana" w:hAnsi="Verdana"/>
          <w:lang w:val="en-US"/>
        </w:rPr>
      </w:pPr>
      <w:r w:rsidRPr="0080268B">
        <w:rPr>
          <w:rFonts w:ascii="Verdana" w:hAnsi="Verdana"/>
          <w:lang w:val="en-US"/>
        </w:rPr>
        <w:t xml:space="preserve">The ALAPP Masterclass is scheduled on </w:t>
      </w:r>
      <w:r w:rsidRPr="00AE15EC">
        <w:rPr>
          <w:rFonts w:ascii="Verdana" w:hAnsi="Verdana"/>
          <w:b/>
          <w:lang w:val="en-US"/>
        </w:rPr>
        <w:t>15 September 2020</w:t>
      </w:r>
      <w:r w:rsidRPr="0080268B">
        <w:rPr>
          <w:rFonts w:ascii="Verdana" w:hAnsi="Verdana"/>
          <w:lang w:val="en-US"/>
        </w:rPr>
        <w:t>.</w:t>
      </w:r>
    </w:p>
    <w:p w14:paraId="15AA56A2" w14:textId="4D9FA195" w:rsidR="0080268B" w:rsidRPr="0080268B" w:rsidRDefault="0080268B" w:rsidP="00AE15EC">
      <w:pPr>
        <w:pStyle w:val="NormalWeb"/>
        <w:jc w:val="both"/>
        <w:rPr>
          <w:rFonts w:ascii="Verdana" w:hAnsi="Verdana"/>
          <w:b/>
          <w:bCs/>
          <w:sz w:val="22"/>
          <w:szCs w:val="22"/>
          <w:lang w:val="en-US"/>
        </w:rPr>
      </w:pPr>
      <w:r w:rsidRPr="0080268B">
        <w:rPr>
          <w:rFonts w:ascii="Verdana" w:hAnsi="Verdana"/>
          <w:b/>
          <w:bCs/>
          <w:sz w:val="22"/>
          <w:szCs w:val="22"/>
          <w:lang w:val="en-US"/>
        </w:rPr>
        <w:t>Plenary Speakers</w:t>
      </w:r>
    </w:p>
    <w:p w14:paraId="0DC20774" w14:textId="215ADF75" w:rsidR="0080268B" w:rsidRPr="00AE15EC" w:rsidRDefault="0080268B" w:rsidP="00AE15EC">
      <w:pPr>
        <w:jc w:val="both"/>
        <w:rPr>
          <w:rFonts w:ascii="Verdana" w:eastAsia="Times New Roman" w:hAnsi="Verdana" w:cstheme="minorHAnsi"/>
          <w:b/>
          <w:color w:val="000000" w:themeColor="text1"/>
          <w:lang w:val="en-US" w:eastAsia="en-GB"/>
        </w:rPr>
      </w:pPr>
      <w:r w:rsidRPr="00AE15EC">
        <w:rPr>
          <w:rFonts w:ascii="Verdana" w:hAnsi="Verdana" w:cstheme="minorHAnsi"/>
          <w:b/>
          <w:color w:val="000000" w:themeColor="text1"/>
        </w:rPr>
        <w:t xml:space="preserve">Professor Daniel Perrin, </w:t>
      </w:r>
      <w:r w:rsidRPr="00AE15EC">
        <w:rPr>
          <w:rFonts w:ascii="Verdana" w:eastAsia="Times New Roman" w:hAnsi="Verdana" w:cstheme="minorHAnsi"/>
          <w:b/>
          <w:color w:val="000000" w:themeColor="text1"/>
          <w:lang w:val="en-US" w:eastAsia="en-GB"/>
        </w:rPr>
        <w:t>ZHAW</w:t>
      </w:r>
      <w:r w:rsidRPr="00AE15EC">
        <w:rPr>
          <w:rFonts w:ascii="Verdana" w:hAnsi="Verdana" w:cstheme="minorHAnsi"/>
          <w:b/>
          <w:color w:val="000000" w:themeColor="text1"/>
          <w:shd w:val="clear" w:color="auto" w:fill="FFFFFF"/>
        </w:rPr>
        <w:t xml:space="preserve"> </w:t>
      </w:r>
      <w:r w:rsidRPr="00AE15EC">
        <w:rPr>
          <w:rFonts w:ascii="Verdana" w:eastAsia="Times New Roman" w:hAnsi="Verdana" w:cstheme="minorHAnsi"/>
          <w:b/>
          <w:color w:val="000000" w:themeColor="text1"/>
          <w:shd w:val="clear" w:color="auto" w:fill="FFFFFF"/>
          <w:lang w:val="en-US" w:eastAsia="en-GB"/>
        </w:rPr>
        <w:t>Zurich University,</w:t>
      </w:r>
      <w:r w:rsidRPr="00AE15EC">
        <w:rPr>
          <w:rFonts w:ascii="Verdana" w:eastAsia="Times New Roman" w:hAnsi="Verdana" w:cstheme="minorHAnsi"/>
          <w:b/>
          <w:color w:val="000000" w:themeColor="text1"/>
          <w:lang w:val="en-US" w:eastAsia="en-GB"/>
        </w:rPr>
        <w:t xml:space="preserve"> </w:t>
      </w:r>
      <w:r w:rsidR="00AE15EC" w:rsidRPr="00AE15EC">
        <w:rPr>
          <w:rFonts w:ascii="Verdana" w:eastAsia="Times New Roman" w:hAnsi="Verdana" w:cstheme="minorHAnsi"/>
          <w:b/>
          <w:color w:val="000000" w:themeColor="text1"/>
          <w:lang w:val="en-US" w:eastAsia="en-GB"/>
        </w:rPr>
        <w:t>Switzerland</w:t>
      </w:r>
    </w:p>
    <w:p w14:paraId="6E9437CF" w14:textId="77777777" w:rsidR="00AE15EC" w:rsidRPr="00AE15EC" w:rsidRDefault="0080268B" w:rsidP="00AE15EC">
      <w:pPr>
        <w:jc w:val="both"/>
        <w:rPr>
          <w:rFonts w:ascii="Verdana" w:hAnsi="Verdana" w:cstheme="minorHAnsi"/>
          <w:b/>
          <w:color w:val="000000" w:themeColor="text1"/>
        </w:rPr>
      </w:pPr>
      <w:r w:rsidRPr="00AE15EC">
        <w:rPr>
          <w:rFonts w:ascii="Verdana" w:hAnsi="Verdana" w:cstheme="minorHAnsi"/>
          <w:b/>
          <w:color w:val="000000" w:themeColor="text1"/>
        </w:rPr>
        <w:t xml:space="preserve">Professor </w:t>
      </w:r>
      <w:proofErr w:type="spellStart"/>
      <w:r w:rsidRPr="00AE15EC">
        <w:rPr>
          <w:rFonts w:ascii="Verdana" w:hAnsi="Verdana" w:cstheme="minorHAnsi"/>
          <w:b/>
          <w:color w:val="000000" w:themeColor="text1"/>
        </w:rPr>
        <w:t>Jamina</w:t>
      </w:r>
      <w:proofErr w:type="spellEnd"/>
      <w:r w:rsidRPr="00AE15EC">
        <w:rPr>
          <w:rFonts w:ascii="Verdana" w:hAnsi="Verdana" w:cstheme="minorHAnsi"/>
          <w:b/>
          <w:color w:val="000000" w:themeColor="text1"/>
        </w:rPr>
        <w:t xml:space="preserve"> Napier, Heriot-Watt University, </w:t>
      </w:r>
      <w:r w:rsidR="00AE15EC" w:rsidRPr="00AE15EC">
        <w:rPr>
          <w:rFonts w:ascii="Verdana" w:hAnsi="Verdana" w:cstheme="minorHAnsi"/>
          <w:b/>
          <w:color w:val="000000" w:themeColor="text1"/>
        </w:rPr>
        <w:t>UK</w:t>
      </w:r>
    </w:p>
    <w:p w14:paraId="437A5D90" w14:textId="77777777" w:rsidR="00AE15EC" w:rsidRPr="00AE15EC" w:rsidRDefault="0080268B" w:rsidP="00AE15EC">
      <w:pPr>
        <w:pStyle w:val="Overskrift4"/>
        <w:spacing w:before="0" w:beforeAutospacing="0" w:after="0" w:afterAutospacing="0"/>
        <w:jc w:val="both"/>
        <w:textAlignment w:val="baseline"/>
        <w:rPr>
          <w:rFonts w:ascii="Verdana" w:hAnsi="Verdana" w:cstheme="minorHAnsi"/>
          <w:bCs w:val="0"/>
          <w:color w:val="000000" w:themeColor="text1"/>
          <w:sz w:val="22"/>
          <w:szCs w:val="22"/>
          <w:lang w:val="en-US"/>
        </w:rPr>
      </w:pPr>
      <w:r w:rsidRPr="00AE15EC">
        <w:rPr>
          <w:rFonts w:ascii="Verdana" w:hAnsi="Verdana" w:cstheme="minorHAnsi"/>
          <w:bCs w:val="0"/>
          <w:color w:val="000000" w:themeColor="text1"/>
          <w:sz w:val="22"/>
          <w:szCs w:val="22"/>
          <w:lang w:val="en-US"/>
        </w:rPr>
        <w:t xml:space="preserve">Professor Karin Aronsson, Stockholm University, </w:t>
      </w:r>
      <w:r w:rsidR="00AE15EC" w:rsidRPr="00AE15EC">
        <w:rPr>
          <w:rFonts w:ascii="Verdana" w:hAnsi="Verdana" w:cstheme="minorHAnsi"/>
          <w:bCs w:val="0"/>
          <w:color w:val="000000" w:themeColor="text1"/>
          <w:sz w:val="22"/>
          <w:szCs w:val="22"/>
          <w:lang w:val="en-US"/>
        </w:rPr>
        <w:t>Sweden</w:t>
      </w:r>
    </w:p>
    <w:p w14:paraId="5F3F4374" w14:textId="0006B4F1" w:rsidR="00AE15EC"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Times New Roman"/>
          <w:lang w:val="en-US" w:eastAsia="en-GB"/>
        </w:rPr>
        <w:t>ALAPP 2020 is open to proposals that broadly fall within the scope of Applied Linguistics and Professional Practice Studies.</w:t>
      </w:r>
    </w:p>
    <w:p w14:paraId="626D7688" w14:textId="1C582392"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Times New Roman"/>
          <w:lang w:val="en-US" w:eastAsia="en-GB"/>
        </w:rPr>
        <w:t>Special themes include:</w:t>
      </w:r>
    </w:p>
    <w:p w14:paraId="0B82708D" w14:textId="7C595D59" w:rsidR="0080268B" w:rsidRDefault="0080268B" w:rsidP="00AE15EC">
      <w:pPr>
        <w:spacing w:after="0" w:line="264" w:lineRule="auto"/>
        <w:contextualSpacing/>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80268B">
        <w:rPr>
          <w:rFonts w:ascii="Verdana" w:eastAsia="Times New Roman" w:hAnsi="Verdana" w:cs="Times New Roman"/>
          <w:lang w:val="en-US" w:eastAsia="en-GB"/>
        </w:rPr>
        <w:t xml:space="preserve"> </w:t>
      </w:r>
      <w:r w:rsidRPr="0080268B">
        <w:rPr>
          <w:rFonts w:ascii="Verdana" w:eastAsia="Times New Roman" w:hAnsi="Verdana" w:cs="Calibri"/>
          <w:lang w:val="en-US" w:eastAsia="en-GB"/>
        </w:rPr>
        <w:t>Language, communication and the professions</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80268B">
        <w:rPr>
          <w:rFonts w:ascii="Verdana" w:eastAsia="Times New Roman" w:hAnsi="Verdana" w:cs="Times New Roman"/>
          <w:lang w:val="en-US" w:eastAsia="en-GB"/>
        </w:rPr>
        <w:t xml:space="preserve"> </w:t>
      </w:r>
      <w:r w:rsidRPr="0080268B">
        <w:rPr>
          <w:rFonts w:ascii="Verdana" w:eastAsia="Times New Roman" w:hAnsi="Verdana" w:cs="Calibri"/>
          <w:lang w:val="en-US" w:eastAsia="en-GB"/>
        </w:rPr>
        <w:t>Institutions and professions</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80268B">
        <w:rPr>
          <w:rFonts w:ascii="Verdana" w:eastAsia="Times New Roman" w:hAnsi="Verdana" w:cs="Times New Roman"/>
          <w:lang w:val="en-US" w:eastAsia="en-GB"/>
        </w:rPr>
        <w:t xml:space="preserve"> </w:t>
      </w:r>
      <w:r w:rsidRPr="0080268B">
        <w:rPr>
          <w:rFonts w:ascii="Verdana" w:eastAsia="Times New Roman" w:hAnsi="Verdana" w:cs="Calibri"/>
          <w:lang w:val="en-US" w:eastAsia="en-GB"/>
        </w:rPr>
        <w:t>Expertise and professional practice</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80268B">
        <w:rPr>
          <w:rFonts w:ascii="Verdana" w:eastAsia="Times New Roman" w:hAnsi="Verdana" w:cs="Times New Roman"/>
          <w:lang w:val="en-US" w:eastAsia="en-GB"/>
        </w:rPr>
        <w:t xml:space="preserve"> </w:t>
      </w:r>
      <w:r w:rsidRPr="0080268B">
        <w:rPr>
          <w:rFonts w:ascii="Verdana" w:eastAsia="Times New Roman" w:hAnsi="Verdana" w:cs="Calibri"/>
          <w:lang w:val="en-US" w:eastAsia="en-GB"/>
        </w:rPr>
        <w:t>Information and Communication Technologies (ICT) in professional contexts</w:t>
      </w:r>
    </w:p>
    <w:p w14:paraId="1C691B6C" w14:textId="0B5F077C" w:rsidR="0080268B" w:rsidRPr="0080268B" w:rsidRDefault="0080268B" w:rsidP="00AE15EC">
      <w:pPr>
        <w:spacing w:after="0" w:line="264" w:lineRule="auto"/>
        <w:contextualSpacing/>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80268B">
        <w:rPr>
          <w:rFonts w:ascii="Verdana" w:eastAsia="Times New Roman" w:hAnsi="Verdana" w:cs="Times New Roman"/>
          <w:lang w:val="nb-NO" w:eastAsia="en-GB"/>
        </w:rPr>
        <w:t xml:space="preserve"> </w:t>
      </w:r>
      <w:r w:rsidRPr="0080268B">
        <w:rPr>
          <w:rFonts w:ascii="Verdana" w:eastAsia="Times New Roman" w:hAnsi="Verdana" w:cs="Calibri"/>
          <w:lang w:val="en-US" w:eastAsia="en-GB"/>
        </w:rPr>
        <w:t>Multimodality in professional practice</w:t>
      </w:r>
    </w:p>
    <w:p w14:paraId="0DE371AF" w14:textId="57AEE61B" w:rsidR="00AE15EC" w:rsidRDefault="0080268B" w:rsidP="00AE15EC">
      <w:pPr>
        <w:spacing w:after="0" w:line="264" w:lineRule="auto"/>
        <w:contextualSpacing/>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Professional practice, discourse and the new media</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Ethics and professional practice</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Interpreting and translation in institutional/professional settings</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Language awareness and reflexivity in the professions</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Communication training for professionals</w:t>
      </w:r>
      <w:r w:rsidRPr="0080268B">
        <w:rPr>
          <w:rFonts w:ascii="Verdana" w:eastAsia="Times New Roman" w:hAnsi="Verdana" w:cs="Calibri"/>
          <w:lang w:val="en-US" w:eastAsia="en-GB"/>
        </w:rPr>
        <w:br/>
      </w:r>
      <w:r w:rsidRPr="0080268B">
        <w:rPr>
          <w:rFonts w:ascii="Verdana" w:eastAsia="Times New Roman" w:hAnsi="Verdana" w:cs="Times New Roman"/>
          <w:color w:val="000007"/>
          <w:lang w:val="nb-NO" w:eastAsia="en-GB"/>
        </w:rPr>
        <w:sym w:font="Wingdings" w:char="F0A7"/>
      </w:r>
      <w:r w:rsidRPr="00FF0367">
        <w:rPr>
          <w:rFonts w:ascii="Verdana" w:eastAsia="Times New Roman" w:hAnsi="Verdana" w:cs="Times New Roman"/>
          <w:color w:val="000007"/>
          <w:lang w:val="en-US" w:eastAsia="en-GB"/>
        </w:rPr>
        <w:t xml:space="preserve"> </w:t>
      </w:r>
      <w:r w:rsidRPr="0080268B">
        <w:rPr>
          <w:rFonts w:ascii="Verdana" w:eastAsia="Times New Roman" w:hAnsi="Verdana" w:cs="Calibri"/>
          <w:lang w:val="en-US" w:eastAsia="en-GB"/>
        </w:rPr>
        <w:t>Professional practice and communication in the age of globalization</w:t>
      </w:r>
    </w:p>
    <w:p w14:paraId="074DB3D0" w14:textId="6BBE6D47" w:rsidR="0080268B" w:rsidRDefault="0080268B" w:rsidP="00AE15EC">
      <w:pPr>
        <w:spacing w:after="0" w:line="264" w:lineRule="auto"/>
        <w:contextualSpacing/>
        <w:rPr>
          <w:rFonts w:ascii="Verdana" w:eastAsia="Times New Roman" w:hAnsi="Verdana" w:cs="Calibri"/>
          <w:color w:val="000007"/>
          <w:lang w:val="en-US" w:eastAsia="en-GB"/>
        </w:rPr>
      </w:pPr>
      <w:r w:rsidRPr="0080268B">
        <w:rPr>
          <w:rFonts w:ascii="Verdana" w:eastAsia="Times New Roman" w:hAnsi="Verdana" w:cs="Times New Roman"/>
          <w:color w:val="000007"/>
          <w:lang w:val="nb-NO" w:eastAsia="en-GB"/>
        </w:rPr>
        <w:lastRenderedPageBreak/>
        <w:sym w:font="Wingdings" w:char="F0A7"/>
      </w:r>
      <w:r w:rsidRPr="00FF0367">
        <w:rPr>
          <w:rFonts w:ascii="Verdana" w:eastAsia="Times New Roman" w:hAnsi="Verdana" w:cs="Times New Roman"/>
          <w:color w:val="000007"/>
          <w:lang w:val="en-US" w:eastAsia="en-GB"/>
        </w:rPr>
        <w:t xml:space="preserve"> </w:t>
      </w:r>
      <w:r w:rsidRPr="0080268B">
        <w:rPr>
          <w:rFonts w:ascii="Verdana" w:eastAsia="Times New Roman" w:hAnsi="Verdana" w:cs="Calibri"/>
          <w:color w:val="000007"/>
          <w:lang w:val="en-US" w:eastAsia="en-GB"/>
        </w:rPr>
        <w:t>Research Methodologies</w:t>
      </w:r>
      <w:r w:rsidRPr="0080268B">
        <w:rPr>
          <w:rFonts w:ascii="Verdana" w:eastAsia="Times New Roman" w:hAnsi="Verdana" w:cs="Calibri"/>
          <w:color w:val="000007"/>
          <w:lang w:val="en-US" w:eastAsia="en-GB"/>
        </w:rPr>
        <w:br/>
      </w:r>
      <w:r w:rsidRPr="0080268B">
        <w:rPr>
          <w:rFonts w:ascii="Verdana" w:eastAsia="Times New Roman" w:hAnsi="Verdana" w:cs="Times New Roman"/>
          <w:color w:val="000007"/>
          <w:lang w:val="nb-NO" w:eastAsia="en-GB"/>
        </w:rPr>
        <w:sym w:font="Wingdings" w:char="F0A7"/>
      </w:r>
      <w:r w:rsidRPr="00FF0367">
        <w:rPr>
          <w:rFonts w:ascii="Verdana" w:eastAsia="Times New Roman" w:hAnsi="Verdana" w:cs="Times New Roman"/>
          <w:color w:val="000007"/>
          <w:lang w:val="en-US" w:eastAsia="en-GB"/>
        </w:rPr>
        <w:t xml:space="preserve"> </w:t>
      </w:r>
      <w:r w:rsidRPr="0080268B">
        <w:rPr>
          <w:rFonts w:ascii="Verdana" w:eastAsia="Times New Roman" w:hAnsi="Verdana" w:cs="Calibri"/>
          <w:color w:val="000007"/>
          <w:lang w:val="en-US" w:eastAsia="en-GB"/>
        </w:rPr>
        <w:t>Collaborative research across professional boundaries</w:t>
      </w:r>
      <w:r w:rsidRPr="0080268B">
        <w:rPr>
          <w:rFonts w:ascii="Verdana" w:eastAsia="Times New Roman" w:hAnsi="Verdana" w:cs="Calibri"/>
          <w:color w:val="000007"/>
          <w:lang w:val="en-US" w:eastAsia="en-GB"/>
        </w:rPr>
        <w:br/>
      </w:r>
      <w:r w:rsidRPr="0080268B">
        <w:rPr>
          <w:rFonts w:ascii="Verdana" w:eastAsia="Times New Roman" w:hAnsi="Verdana" w:cs="Times New Roman"/>
          <w:color w:val="000007"/>
          <w:lang w:val="nb-NO" w:eastAsia="en-GB"/>
        </w:rPr>
        <w:sym w:font="Wingdings" w:char="F0A7"/>
      </w:r>
      <w:r w:rsidRPr="00FF0367">
        <w:rPr>
          <w:rFonts w:ascii="Verdana" w:eastAsia="Times New Roman" w:hAnsi="Verdana" w:cs="Times New Roman"/>
          <w:color w:val="000007"/>
          <w:lang w:val="en-US" w:eastAsia="en-GB"/>
        </w:rPr>
        <w:t xml:space="preserve"> </w:t>
      </w:r>
      <w:r w:rsidRPr="0080268B">
        <w:rPr>
          <w:rFonts w:ascii="Verdana" w:eastAsia="Times New Roman" w:hAnsi="Verdana" w:cs="Calibri"/>
          <w:color w:val="000007"/>
          <w:lang w:val="en-US" w:eastAsia="en-GB"/>
        </w:rPr>
        <w:t>Challenges in communicating research findings</w:t>
      </w:r>
    </w:p>
    <w:p w14:paraId="5749682A" w14:textId="77777777" w:rsidR="0080268B" w:rsidRPr="0080268B" w:rsidRDefault="0080268B" w:rsidP="00AE15EC">
      <w:pPr>
        <w:spacing w:after="0" w:line="240" w:lineRule="auto"/>
        <w:contextualSpacing/>
        <w:rPr>
          <w:rFonts w:ascii="Verdana" w:eastAsia="Times New Roman" w:hAnsi="Verdana" w:cs="Times New Roman"/>
          <w:lang w:val="en-US" w:eastAsia="en-GB"/>
        </w:rPr>
      </w:pPr>
    </w:p>
    <w:p w14:paraId="5C12C893" w14:textId="57A5898A" w:rsidR="00AE15EC" w:rsidRDefault="00AE15EC" w:rsidP="00AE15EC">
      <w:pPr>
        <w:spacing w:after="0" w:line="240" w:lineRule="auto"/>
        <w:jc w:val="both"/>
        <w:rPr>
          <w:rFonts w:ascii="Verdana" w:eastAsia="Times New Roman" w:hAnsi="Verdana" w:cs="Times New Roman"/>
          <w:lang w:val="en-US" w:eastAsia="en-GB"/>
        </w:rPr>
      </w:pPr>
      <w:r>
        <w:rPr>
          <w:rFonts w:ascii="Verdana" w:eastAsia="Times New Roman" w:hAnsi="Verdana" w:cs="Times New Roman"/>
          <w:lang w:val="en-US" w:eastAsia="en-GB"/>
        </w:rPr>
        <w:t xml:space="preserve">SUBMISSION </w:t>
      </w:r>
      <w:r w:rsidR="0080268B" w:rsidRPr="0080268B">
        <w:rPr>
          <w:rFonts w:ascii="Verdana" w:eastAsia="Times New Roman" w:hAnsi="Verdana" w:cs="Times New Roman"/>
          <w:lang w:val="en-US" w:eastAsia="en-GB"/>
        </w:rPr>
        <w:t>GUIDELINES</w:t>
      </w:r>
    </w:p>
    <w:p w14:paraId="028BF0C0" w14:textId="049A60AF" w:rsidR="00AE15EC" w:rsidRDefault="00AE15EC" w:rsidP="00AE15EC">
      <w:pPr>
        <w:spacing w:after="0" w:line="240" w:lineRule="auto"/>
        <w:jc w:val="both"/>
        <w:rPr>
          <w:rFonts w:ascii="Verdana" w:eastAsia="Times New Roman" w:hAnsi="Verdana" w:cs="Calibri"/>
          <w:lang w:val="en-US" w:eastAsia="en-GB"/>
        </w:rPr>
      </w:pPr>
    </w:p>
    <w:p w14:paraId="4AF7E12B" w14:textId="32086752" w:rsidR="00FF0367" w:rsidRPr="0080268B" w:rsidRDefault="0080268B" w:rsidP="00FF0367">
      <w:pPr>
        <w:spacing w:after="0" w:line="240" w:lineRule="auto"/>
        <w:jc w:val="both"/>
        <w:rPr>
          <w:rFonts w:ascii="Verdana" w:eastAsia="Times New Roman" w:hAnsi="Verdana" w:cs="Calibri"/>
          <w:lang w:val="en-US" w:eastAsia="en-GB"/>
        </w:rPr>
      </w:pPr>
      <w:r w:rsidRPr="0080268B">
        <w:rPr>
          <w:rFonts w:ascii="Verdana" w:eastAsia="Times New Roman" w:hAnsi="Verdana" w:cs="Calibri"/>
          <w:lang w:val="en-US" w:eastAsia="en-GB"/>
        </w:rPr>
        <w:t xml:space="preserve">The submission for proposals opens on </w:t>
      </w:r>
      <w:r w:rsidR="00FF0367">
        <w:rPr>
          <w:rFonts w:ascii="Verdana" w:eastAsia="Times New Roman" w:hAnsi="Verdana" w:cs="Times New Roman"/>
          <w:b/>
          <w:lang w:val="en-US" w:eastAsia="en-GB"/>
        </w:rPr>
        <w:t>13</w:t>
      </w:r>
      <w:r w:rsidRPr="00AE15EC">
        <w:rPr>
          <w:rFonts w:ascii="Verdana" w:eastAsia="Times New Roman" w:hAnsi="Verdana" w:cs="Times New Roman"/>
          <w:b/>
          <w:lang w:val="en-US" w:eastAsia="en-GB"/>
        </w:rPr>
        <w:t xml:space="preserve"> December 2019</w:t>
      </w:r>
      <w:r w:rsidRPr="0080268B">
        <w:rPr>
          <w:rFonts w:ascii="Verdana" w:eastAsia="Times New Roman" w:hAnsi="Verdana" w:cs="Calibri"/>
          <w:lang w:val="en-US" w:eastAsia="en-GB"/>
        </w:rPr>
        <w:t xml:space="preserve"> </w:t>
      </w:r>
    </w:p>
    <w:p w14:paraId="228607B7" w14:textId="18109080"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 xml:space="preserve">via </w:t>
      </w:r>
      <w:proofErr w:type="spellStart"/>
      <w:r w:rsidRPr="00181B56">
        <w:rPr>
          <w:rFonts w:ascii="Verdana" w:eastAsia="Times New Roman" w:hAnsi="Verdana" w:cs="Calibri"/>
          <w:lang w:val="en-US" w:eastAsia="en-GB"/>
        </w:rPr>
        <w:t>EasyChair</w:t>
      </w:r>
      <w:proofErr w:type="spellEnd"/>
      <w:r w:rsidR="00FF0367" w:rsidRPr="00181B56">
        <w:rPr>
          <w:rFonts w:ascii="Verdana" w:eastAsia="Times New Roman" w:hAnsi="Verdana" w:cs="Calibri"/>
          <w:lang w:val="en-US" w:eastAsia="en-GB"/>
        </w:rPr>
        <w:t>.</w:t>
      </w:r>
      <w:r w:rsidR="00FF0367">
        <w:rPr>
          <w:rFonts w:ascii="Verdana" w:eastAsia="Times New Roman" w:hAnsi="Verdana" w:cs="Calibri"/>
          <w:lang w:val="en-US" w:eastAsia="en-GB"/>
        </w:rPr>
        <w:t xml:space="preserve"> </w:t>
      </w:r>
      <w:r w:rsidR="00181B56">
        <w:rPr>
          <w:rFonts w:ascii="Verdana" w:eastAsia="Times New Roman" w:hAnsi="Verdana" w:cs="Calibri"/>
          <w:lang w:val="en-US" w:eastAsia="en-GB"/>
        </w:rPr>
        <w:t xml:space="preserve">More information about </w:t>
      </w:r>
      <w:proofErr w:type="spellStart"/>
      <w:r w:rsidR="00181B56">
        <w:rPr>
          <w:rFonts w:ascii="Verdana" w:eastAsia="Times New Roman" w:hAnsi="Verdana" w:cs="Calibri"/>
          <w:lang w:val="en-US" w:eastAsia="en-GB"/>
        </w:rPr>
        <w:t>EasyChair</w:t>
      </w:r>
      <w:proofErr w:type="spellEnd"/>
      <w:r w:rsidR="00181B56">
        <w:rPr>
          <w:rFonts w:ascii="Verdana" w:eastAsia="Times New Roman" w:hAnsi="Verdana" w:cs="Calibri"/>
          <w:lang w:val="en-US" w:eastAsia="en-GB"/>
        </w:rPr>
        <w:t xml:space="preserve"> will be available on </w:t>
      </w:r>
      <w:hyperlink r:id="rId6" w:history="1">
        <w:r w:rsidR="00325BE9" w:rsidRPr="00B40497">
          <w:rPr>
            <w:rStyle w:val="Hyperkobling"/>
            <w:rFonts w:ascii="Verdana" w:eastAsia="Times New Roman" w:hAnsi="Verdana" w:cs="Calibri"/>
            <w:lang w:val="en-US" w:eastAsia="en-GB"/>
          </w:rPr>
          <w:t>https://www.ntnu.edu/isl/alapp2020</w:t>
        </w:r>
      </w:hyperlink>
      <w:r w:rsidR="00E77346">
        <w:rPr>
          <w:rFonts w:ascii="Verdana" w:eastAsia="Times New Roman" w:hAnsi="Verdana" w:cs="Calibri"/>
          <w:lang w:val="en-US" w:eastAsia="en-GB"/>
        </w:rPr>
        <w:t>.</w:t>
      </w:r>
    </w:p>
    <w:p w14:paraId="54A04758" w14:textId="037323F9"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For all submissions, clearly indicate:</w:t>
      </w:r>
    </w:p>
    <w:p w14:paraId="34274218" w14:textId="7337BF93" w:rsidR="00AE15EC" w:rsidRDefault="0080268B" w:rsidP="00AE15EC">
      <w:pPr>
        <w:keepLines/>
        <w:spacing w:before="100" w:beforeAutospacing="1" w:after="100" w:afterAutospacing="1" w:line="240" w:lineRule="auto"/>
        <w:contextualSpacing/>
        <w:jc w:val="both"/>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Times New Roman"/>
          <w:lang w:val="en-US" w:eastAsia="en-GB"/>
        </w:rPr>
        <w:t> </w:t>
      </w:r>
      <w:r w:rsidRPr="0080268B">
        <w:rPr>
          <w:rFonts w:ascii="Verdana" w:eastAsia="Times New Roman" w:hAnsi="Verdana" w:cs="Calibri"/>
          <w:lang w:val="en-US" w:eastAsia="en-GB"/>
        </w:rPr>
        <w:t>Abstract title, author names, and full institutional affiliations of the responsible</w:t>
      </w:r>
    </w:p>
    <w:p w14:paraId="23DDD52F" w14:textId="7310ABB7" w:rsidR="0080268B" w:rsidRPr="0080268B" w:rsidRDefault="00F33A22" w:rsidP="00F33A22">
      <w:pPr>
        <w:keepLines/>
        <w:spacing w:before="100" w:beforeAutospacing="1" w:after="100" w:afterAutospacing="1" w:line="240" w:lineRule="auto"/>
        <w:contextualSpacing/>
        <w:jc w:val="both"/>
        <w:rPr>
          <w:rFonts w:ascii="Verdana" w:eastAsia="Times New Roman" w:hAnsi="Verdana" w:cs="Times New Roman"/>
          <w:lang w:val="en-US" w:eastAsia="en-GB"/>
        </w:rPr>
      </w:pPr>
      <w:r>
        <w:rPr>
          <w:rFonts w:ascii="Verdana" w:eastAsia="Times New Roman" w:hAnsi="Verdana" w:cs="Calibri"/>
          <w:lang w:val="en-US" w:eastAsia="en-GB"/>
        </w:rPr>
        <w:t xml:space="preserve">   </w:t>
      </w:r>
      <w:r w:rsidR="0080268B" w:rsidRPr="0080268B">
        <w:rPr>
          <w:rFonts w:ascii="Verdana" w:eastAsia="Times New Roman" w:hAnsi="Verdana" w:cs="Calibri"/>
          <w:lang w:val="en-US" w:eastAsia="en-GB"/>
        </w:rPr>
        <w:t>(presenting) author and collaborating authors.</w:t>
      </w:r>
    </w:p>
    <w:p w14:paraId="10483A3A" w14:textId="33C706D7" w:rsidR="0080268B" w:rsidRPr="0080268B" w:rsidRDefault="0080268B" w:rsidP="00AE15EC">
      <w:pPr>
        <w:keepLines/>
        <w:spacing w:before="100" w:beforeAutospacing="1" w:after="100" w:afterAutospacing="1" w:line="240" w:lineRule="auto"/>
        <w:contextualSpacing/>
        <w:jc w:val="both"/>
        <w:rPr>
          <w:rFonts w:ascii="Verdana" w:eastAsia="Times New Roman" w:hAnsi="Verdana" w:cs="Times New Roman"/>
          <w:lang w:val="en-US" w:eastAsia="en-GB"/>
        </w:rPr>
      </w:pP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Times New Roman"/>
          <w:lang w:val="en-US" w:eastAsia="en-GB"/>
        </w:rPr>
        <w:t> </w:t>
      </w:r>
      <w:r w:rsidRPr="0080268B">
        <w:rPr>
          <w:rFonts w:ascii="Verdana" w:eastAsia="Times New Roman" w:hAnsi="Verdana" w:cs="Calibri"/>
          <w:lang w:val="en-US" w:eastAsia="en-GB"/>
        </w:rPr>
        <w:t>Contact e-mail address and phone number for the responsible author.</w:t>
      </w:r>
    </w:p>
    <w:p w14:paraId="7FBC3268" w14:textId="755E3DB2" w:rsidR="00AE15EC" w:rsidRDefault="0080268B" w:rsidP="00AE15EC">
      <w:pPr>
        <w:keepLines/>
        <w:spacing w:before="100" w:beforeAutospacing="1" w:after="100" w:afterAutospacing="1" w:line="240" w:lineRule="auto"/>
        <w:contextualSpacing/>
        <w:jc w:val="both"/>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80268B">
        <w:rPr>
          <w:rFonts w:ascii="Verdana" w:eastAsia="Times New Roman" w:hAnsi="Verdana" w:cs="Times New Roman"/>
          <w:lang w:val="en-US" w:eastAsia="en-GB"/>
        </w:rPr>
        <w:t xml:space="preserve">  </w:t>
      </w:r>
      <w:r w:rsidRPr="0080268B">
        <w:rPr>
          <w:rFonts w:ascii="Verdana" w:eastAsia="Times New Roman" w:hAnsi="Verdana" w:cs="Calibri"/>
          <w:lang w:val="en-US" w:eastAsia="en-GB"/>
        </w:rPr>
        <w:t>Up to three conference themes (feel free to indicate themes beyond the list</w:t>
      </w:r>
    </w:p>
    <w:p w14:paraId="3392898A" w14:textId="01B9FA0F" w:rsidR="0080268B" w:rsidRDefault="00F33A22" w:rsidP="00AE15EC">
      <w:pPr>
        <w:keepLines/>
        <w:spacing w:before="100" w:beforeAutospacing="1" w:after="100" w:afterAutospacing="1" w:line="240" w:lineRule="auto"/>
        <w:contextualSpacing/>
        <w:jc w:val="both"/>
        <w:rPr>
          <w:rFonts w:ascii="Verdana" w:eastAsia="Times New Roman" w:hAnsi="Verdana" w:cs="Calibri"/>
          <w:lang w:val="en-US" w:eastAsia="en-GB"/>
        </w:rPr>
      </w:pPr>
      <w:r>
        <w:rPr>
          <w:rFonts w:ascii="Verdana" w:eastAsia="Times New Roman" w:hAnsi="Verdana" w:cs="Calibri"/>
          <w:lang w:val="en-US" w:eastAsia="en-GB"/>
        </w:rPr>
        <w:t xml:space="preserve">   </w:t>
      </w:r>
      <w:r w:rsidR="0080268B" w:rsidRPr="0080268B">
        <w:rPr>
          <w:rFonts w:ascii="Verdana" w:eastAsia="Times New Roman" w:hAnsi="Verdana" w:cs="Calibri"/>
          <w:lang w:val="en-US" w:eastAsia="en-GB"/>
        </w:rPr>
        <w:t>above).</w:t>
      </w:r>
    </w:p>
    <w:p w14:paraId="05019A83" w14:textId="77777777" w:rsidR="00AA3A99" w:rsidRPr="0080268B" w:rsidRDefault="00AA3A99" w:rsidP="00AE15EC">
      <w:pPr>
        <w:keepLines/>
        <w:spacing w:before="100" w:beforeAutospacing="1" w:after="100" w:afterAutospacing="1" w:line="240" w:lineRule="auto"/>
        <w:contextualSpacing/>
        <w:jc w:val="both"/>
        <w:rPr>
          <w:rFonts w:ascii="Verdana" w:eastAsia="Times New Roman" w:hAnsi="Verdana" w:cs="Times New Roman"/>
          <w:lang w:val="en-US" w:eastAsia="en-GB"/>
        </w:rPr>
      </w:pPr>
    </w:p>
    <w:p w14:paraId="17B34B2E" w14:textId="6C7E253E"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Proposals may include panels, individual oral/poster presentations and work-in- progress.</w:t>
      </w:r>
    </w:p>
    <w:p w14:paraId="5457D83C" w14:textId="3E67A433"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1) PANELS</w:t>
      </w:r>
    </w:p>
    <w:p w14:paraId="490F5C4C" w14:textId="291308ED"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Panels should address a common theme, content or methodological area, and will be scheduled for 90 minutes or multiples of 90 minutes.</w:t>
      </w:r>
    </w:p>
    <w:p w14:paraId="6D54BC07" w14:textId="5A4A421D"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In addition to individual proposals (no more than 250 words each), please also submit an overview description of no more than 300 words highlighting the panel’s content and objectives. Provide information about the panel members and the coordinator, stating full institutional affiliations and e-mail addresses.</w:t>
      </w:r>
    </w:p>
    <w:p w14:paraId="66BE5260" w14:textId="6DD74074"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2) INDIVIDUAL ORAL/POSTER PRESENTATIONS</w:t>
      </w:r>
    </w:p>
    <w:p w14:paraId="2E6B1434" w14:textId="75D08DE2"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 xml:space="preserve">Proposals for individual papers (no more than 250 words) must clearly indicate a preference for oral or poster presentation. Following the peer review process, the </w:t>
      </w:r>
      <w:proofErr w:type="spellStart"/>
      <w:r w:rsidRPr="0080268B">
        <w:rPr>
          <w:rFonts w:ascii="Verdana" w:eastAsia="Times New Roman" w:hAnsi="Verdana" w:cs="Calibri"/>
          <w:lang w:val="en-US" w:eastAsia="en-GB"/>
        </w:rPr>
        <w:t>organisers</w:t>
      </w:r>
      <w:proofErr w:type="spellEnd"/>
      <w:r w:rsidRPr="0080268B">
        <w:rPr>
          <w:rFonts w:ascii="Verdana" w:eastAsia="Times New Roman" w:hAnsi="Verdana" w:cs="Calibri"/>
          <w:lang w:val="en-US" w:eastAsia="en-GB"/>
        </w:rPr>
        <w:t xml:space="preserve"> will determine whether a proposal is selected for oral or poster presentation. Poster presenters must be physically present to discuss their work during the dedicated sessions. Oral presentations will be allocated 30 minutes (20 minutes for presentation + 10 minutes for discussion).</w:t>
      </w:r>
    </w:p>
    <w:p w14:paraId="5CF2D4DF" w14:textId="5CE01F18"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3) WORK-IN-PROGRESS</w:t>
      </w:r>
    </w:p>
    <w:p w14:paraId="6ADD61E0" w14:textId="1D15CFA3" w:rsidR="0080268B" w:rsidRDefault="0080268B" w:rsidP="00AE15EC">
      <w:pPr>
        <w:spacing w:before="100" w:beforeAutospacing="1" w:after="100" w:afterAutospacing="1" w:line="240" w:lineRule="auto"/>
        <w:jc w:val="both"/>
        <w:rPr>
          <w:rFonts w:ascii="Verdana" w:eastAsia="Times New Roman" w:hAnsi="Verdana" w:cs="Calibri"/>
          <w:lang w:val="en-US" w:eastAsia="en-GB"/>
        </w:rPr>
      </w:pPr>
      <w:r w:rsidRPr="0080268B">
        <w:rPr>
          <w:rFonts w:ascii="Verdana" w:eastAsia="Times New Roman" w:hAnsi="Verdana" w:cs="Calibri"/>
          <w:lang w:val="en-US" w:eastAsia="en-GB"/>
        </w:rPr>
        <w:t>Proposals for work-in-progress should be no more than 250 words targeted at oral presentation. Individual presentations will be allocated 30 minutes (15 minutes for presentation + 15 minutes for discussion). This format is particularly suitable for early career researchers pursuing doctoral and postdoctoral studies and for experienced researchers undertaking/planning pilot projects or interested in reporting preliminary results. Please indicate clearly if your proposal falls into this category.</w:t>
      </w:r>
    </w:p>
    <w:p w14:paraId="4269D80E" w14:textId="68CB539D" w:rsidR="00AE15EC" w:rsidRPr="0080268B" w:rsidRDefault="00AE15EC"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Times New Roman"/>
          <w:lang w:val="en-US" w:eastAsia="en-GB"/>
        </w:rPr>
        <w:lastRenderedPageBreak/>
        <w:t>PROPOSAL SUBMISSION DEADLINE</w:t>
      </w:r>
      <w:r w:rsidRPr="00AE15EC">
        <w:rPr>
          <w:rFonts w:ascii="Verdana" w:eastAsia="Times New Roman" w:hAnsi="Verdana" w:cs="Times New Roman"/>
          <w:lang w:val="en-US" w:eastAsia="en-GB"/>
        </w:rPr>
        <w:t xml:space="preserve">: </w:t>
      </w:r>
      <w:r w:rsidRPr="00AE15EC">
        <w:rPr>
          <w:rFonts w:ascii="Verdana" w:eastAsia="Times New Roman" w:hAnsi="Verdana" w:cs="Times New Roman"/>
          <w:b/>
          <w:lang w:val="en-US" w:eastAsia="en-GB"/>
        </w:rPr>
        <w:t>1 March 2020</w:t>
      </w:r>
    </w:p>
    <w:p w14:paraId="4A00B9AC" w14:textId="5B539F1A"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Times New Roman"/>
          <w:lang w:val="en-US" w:eastAsia="en-GB"/>
        </w:rPr>
        <w:t>PROPOSAL SELECTION CRITERIA</w:t>
      </w:r>
    </w:p>
    <w:p w14:paraId="18DFD986" w14:textId="320B85F5"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 xml:space="preserve">All proposals, except panel proposals, undergo </w:t>
      </w:r>
      <w:proofErr w:type="spellStart"/>
      <w:r w:rsidRPr="0080268B">
        <w:rPr>
          <w:rFonts w:ascii="Verdana" w:eastAsia="Times New Roman" w:hAnsi="Verdana" w:cs="Calibri"/>
          <w:lang w:val="en-US" w:eastAsia="en-GB"/>
        </w:rPr>
        <w:t>adouble</w:t>
      </w:r>
      <w:proofErr w:type="spellEnd"/>
      <w:r w:rsidRPr="0080268B">
        <w:rPr>
          <w:rFonts w:ascii="Verdana" w:eastAsia="Times New Roman" w:hAnsi="Verdana" w:cs="Calibri"/>
          <w:lang w:val="en-US" w:eastAsia="en-GB"/>
        </w:rPr>
        <w:t xml:space="preserve"> blind peer-review process. The reviewers will have access to the names of panel coordinators and the </w:t>
      </w:r>
      <w:proofErr w:type="spellStart"/>
      <w:r w:rsidRPr="0080268B">
        <w:rPr>
          <w:rFonts w:ascii="Verdana" w:eastAsia="Times New Roman" w:hAnsi="Verdana" w:cs="Calibri"/>
          <w:lang w:val="en-US" w:eastAsia="en-GB"/>
        </w:rPr>
        <w:t>panellists</w:t>
      </w:r>
      <w:proofErr w:type="spellEnd"/>
      <w:r w:rsidRPr="0080268B">
        <w:rPr>
          <w:rFonts w:ascii="Verdana" w:eastAsia="Times New Roman" w:hAnsi="Verdana" w:cs="Calibri"/>
          <w:lang w:val="en-US" w:eastAsia="en-GB"/>
        </w:rPr>
        <w:t>.</w:t>
      </w:r>
    </w:p>
    <w:p w14:paraId="05657BEC" w14:textId="7F1ED5DA"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 xml:space="preserve">Please note that the ALAPP conference policy allows </w:t>
      </w:r>
      <w:r w:rsidRPr="0080268B">
        <w:rPr>
          <w:rFonts w:ascii="Verdana" w:eastAsia="Times New Roman" w:hAnsi="Verdana" w:cs="Times New Roman"/>
          <w:lang w:val="en-US" w:eastAsia="en-GB"/>
        </w:rPr>
        <w:t>only one oral presentation per author</w:t>
      </w:r>
      <w:r w:rsidRPr="0080268B">
        <w:rPr>
          <w:rFonts w:ascii="Verdana" w:eastAsia="Times New Roman" w:hAnsi="Verdana" w:cs="Calibri"/>
          <w:lang w:val="en-US" w:eastAsia="en-GB"/>
        </w:rPr>
        <w:t>. You may choose to submit more than one proposal, but normally only one proposal will be accepted for oral presentation. Any additional accepted proposals may be presented as poster(s).</w:t>
      </w:r>
    </w:p>
    <w:p w14:paraId="214FC994" w14:textId="5CFF01D5"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 xml:space="preserve">There is no fixed template for writing </w:t>
      </w:r>
      <w:proofErr w:type="gramStart"/>
      <w:r w:rsidRPr="0080268B">
        <w:rPr>
          <w:rFonts w:ascii="Verdana" w:eastAsia="Times New Roman" w:hAnsi="Verdana" w:cs="Calibri"/>
          <w:lang w:val="en-US" w:eastAsia="en-GB"/>
        </w:rPr>
        <w:t>proposals</w:t>
      </w:r>
      <w:proofErr w:type="gramEnd"/>
      <w:r w:rsidRPr="0080268B">
        <w:rPr>
          <w:rFonts w:ascii="Verdana" w:eastAsia="Times New Roman" w:hAnsi="Verdana" w:cs="Calibri"/>
          <w:lang w:val="en-US" w:eastAsia="en-GB"/>
        </w:rPr>
        <w:t xml:space="preserve"> but authors are urged to consider the following criteria which will form the basis for peer review:</w:t>
      </w:r>
    </w:p>
    <w:p w14:paraId="53F3E2DC" w14:textId="77777777" w:rsidR="00F33A22" w:rsidRDefault="0080268B" w:rsidP="00F33A22">
      <w:pPr>
        <w:spacing w:before="100" w:beforeAutospacing="1" w:after="100" w:afterAutospacing="1" w:line="240" w:lineRule="auto"/>
        <w:contextualSpacing/>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 xml:space="preserve">originality of the topic and its relevance to the conference </w:t>
      </w:r>
    </w:p>
    <w:p w14:paraId="0CF4F920" w14:textId="18B8360A" w:rsidR="0080268B" w:rsidRPr="00F33A22" w:rsidRDefault="0080268B" w:rsidP="00F33A22">
      <w:pPr>
        <w:spacing w:before="100" w:beforeAutospacing="1" w:after="100" w:afterAutospacing="1" w:line="240" w:lineRule="auto"/>
        <w:contextualSpacing/>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background</w:t>
      </w:r>
      <w:r w:rsidR="00F33A22">
        <w:rPr>
          <w:rFonts w:ascii="Verdana" w:eastAsia="Times New Roman" w:hAnsi="Verdana" w:cs="Calibri"/>
          <w:lang w:val="en-US" w:eastAsia="en-GB"/>
        </w:rPr>
        <w:t xml:space="preserve"> </w:t>
      </w:r>
      <w:proofErr w:type="spellStart"/>
      <w:r w:rsidRPr="0080268B">
        <w:rPr>
          <w:rFonts w:ascii="Verdana" w:eastAsia="Times New Roman" w:hAnsi="Verdana" w:cs="Calibri"/>
          <w:lang w:val="en-US" w:eastAsia="en-GB"/>
        </w:rPr>
        <w:t>contextualisation</w:t>
      </w:r>
      <w:proofErr w:type="spellEnd"/>
      <w:r w:rsidRPr="0080268B">
        <w:rPr>
          <w:rFonts w:ascii="Verdana" w:eastAsia="Times New Roman" w:hAnsi="Verdana" w:cs="Calibri"/>
          <w:lang w:val="en-US" w:eastAsia="en-GB"/>
        </w:rPr>
        <w:t xml:space="preserve"> of the study</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relationship between title and content</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 xml:space="preserve">structural </w:t>
      </w:r>
      <w:proofErr w:type="spellStart"/>
      <w:r w:rsidRPr="0080268B">
        <w:rPr>
          <w:rFonts w:ascii="Verdana" w:eastAsia="Times New Roman" w:hAnsi="Verdana" w:cs="Calibri"/>
          <w:lang w:val="en-US" w:eastAsia="en-GB"/>
        </w:rPr>
        <w:t>organisation</w:t>
      </w:r>
      <w:proofErr w:type="spellEnd"/>
    </w:p>
    <w:p w14:paraId="3C5A7BB5" w14:textId="77777777" w:rsidR="00F33A22" w:rsidRDefault="0080268B" w:rsidP="00F33A22">
      <w:pPr>
        <w:spacing w:before="100" w:beforeAutospacing="1" w:after="100" w:afterAutospacing="1" w:line="240" w:lineRule="auto"/>
        <w:contextualSpacing/>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 xml:space="preserve">theoretical/methodological appropriateness </w:t>
      </w:r>
    </w:p>
    <w:p w14:paraId="2D06099B" w14:textId="6DFDCAD0" w:rsidR="0080268B" w:rsidRDefault="0080268B" w:rsidP="00F33A22">
      <w:pPr>
        <w:spacing w:before="100" w:beforeAutospacing="1" w:after="100" w:afterAutospacing="1" w:line="240" w:lineRule="auto"/>
        <w:contextualSpacing/>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clarity of claims and relevance</w:t>
      </w:r>
    </w:p>
    <w:p w14:paraId="3311D543" w14:textId="77777777" w:rsidR="00AA3A99" w:rsidRPr="0080268B" w:rsidRDefault="00AA3A99" w:rsidP="00AE15EC">
      <w:pPr>
        <w:spacing w:before="100" w:beforeAutospacing="1" w:after="100" w:afterAutospacing="1" w:line="240" w:lineRule="auto"/>
        <w:contextualSpacing/>
        <w:jc w:val="both"/>
        <w:rPr>
          <w:rFonts w:ascii="Verdana" w:eastAsia="Times New Roman" w:hAnsi="Verdana" w:cs="Times New Roman"/>
          <w:lang w:val="en-US" w:eastAsia="en-GB"/>
        </w:rPr>
      </w:pPr>
    </w:p>
    <w:p w14:paraId="5BAB5600" w14:textId="42D82C5D"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Individual panels are reviewed in their entirety on the above criteria but also on the basis of their relevance to broader issues in applied linguistics and professional practice; the overall coherence of the proposal; and the usefulness of the panel to participants.</w:t>
      </w:r>
    </w:p>
    <w:p w14:paraId="570F1DE8" w14:textId="7A2ACE3D" w:rsidR="0080268B" w:rsidRDefault="0080268B" w:rsidP="00AE15EC">
      <w:pPr>
        <w:spacing w:before="100" w:beforeAutospacing="1" w:after="100" w:afterAutospacing="1" w:line="240" w:lineRule="auto"/>
        <w:jc w:val="both"/>
        <w:rPr>
          <w:rFonts w:ascii="Verdana" w:eastAsia="Times New Roman" w:hAnsi="Verdana" w:cs="Calibri"/>
          <w:lang w:val="en-US" w:eastAsia="en-GB"/>
        </w:rPr>
      </w:pPr>
      <w:r w:rsidRPr="0080268B">
        <w:rPr>
          <w:rFonts w:ascii="Verdana" w:eastAsia="Times New Roman" w:hAnsi="Verdana" w:cs="Calibri"/>
          <w:lang w:val="en-US" w:eastAsia="en-GB"/>
        </w:rPr>
        <w:t xml:space="preserve">Decisions about acceptance/rejection will be communicated by </w:t>
      </w:r>
      <w:r w:rsidRPr="00AE15EC">
        <w:rPr>
          <w:rFonts w:ascii="Verdana" w:eastAsia="Times New Roman" w:hAnsi="Verdana" w:cs="Calibri"/>
          <w:b/>
          <w:lang w:val="en-US" w:eastAsia="en-GB"/>
        </w:rPr>
        <w:t>1 April 2020</w:t>
      </w:r>
      <w:r w:rsidRPr="00AE15EC">
        <w:rPr>
          <w:rFonts w:ascii="Verdana" w:eastAsia="Times New Roman" w:hAnsi="Verdana" w:cs="Calibri"/>
          <w:lang w:val="en-US" w:eastAsia="en-GB"/>
        </w:rPr>
        <w:t>.</w:t>
      </w:r>
      <w:r w:rsidRPr="0080268B">
        <w:rPr>
          <w:rFonts w:ascii="Verdana" w:eastAsia="Times New Roman" w:hAnsi="Verdana" w:cs="Calibri"/>
          <w:lang w:val="en-US" w:eastAsia="en-GB"/>
        </w:rPr>
        <w:t xml:space="preserve"> Following formal acceptance, the responsible (presenting) authors must register participation prior to the </w:t>
      </w:r>
      <w:proofErr w:type="spellStart"/>
      <w:r w:rsidRPr="0080268B">
        <w:rPr>
          <w:rFonts w:ascii="Verdana" w:eastAsia="Times New Roman" w:hAnsi="Verdana" w:cs="Calibri"/>
          <w:lang w:val="en-US" w:eastAsia="en-GB"/>
        </w:rPr>
        <w:t>finalisation</w:t>
      </w:r>
      <w:proofErr w:type="spellEnd"/>
      <w:r w:rsidRPr="0080268B">
        <w:rPr>
          <w:rFonts w:ascii="Verdana" w:eastAsia="Times New Roman" w:hAnsi="Verdana" w:cs="Calibri"/>
          <w:lang w:val="en-US" w:eastAsia="en-GB"/>
        </w:rPr>
        <w:t xml:space="preserve"> of the conference </w:t>
      </w:r>
      <w:proofErr w:type="spellStart"/>
      <w:r w:rsidRPr="0080268B">
        <w:rPr>
          <w:rFonts w:ascii="Verdana" w:eastAsia="Times New Roman" w:hAnsi="Verdana" w:cs="Calibri"/>
          <w:lang w:val="en-US" w:eastAsia="en-GB"/>
        </w:rPr>
        <w:t>programme</w:t>
      </w:r>
      <w:proofErr w:type="spellEnd"/>
      <w:r w:rsidRPr="0080268B">
        <w:rPr>
          <w:rFonts w:ascii="Verdana" w:eastAsia="Times New Roman" w:hAnsi="Verdana" w:cs="Calibri"/>
          <w:lang w:val="en-US" w:eastAsia="en-GB"/>
        </w:rPr>
        <w:t xml:space="preserve">. Early registration opens on </w:t>
      </w:r>
      <w:r w:rsidRPr="00AE15EC">
        <w:rPr>
          <w:rFonts w:ascii="Verdana" w:eastAsia="Times New Roman" w:hAnsi="Verdana" w:cs="Calibri"/>
          <w:b/>
          <w:lang w:val="en-US" w:eastAsia="en-GB"/>
        </w:rPr>
        <w:t>6 April 2020</w:t>
      </w:r>
      <w:r w:rsidRPr="00AE15EC">
        <w:rPr>
          <w:rFonts w:ascii="Verdana" w:eastAsia="Times New Roman" w:hAnsi="Verdana" w:cs="Calibri"/>
          <w:lang w:val="en-US" w:eastAsia="en-GB"/>
        </w:rPr>
        <w:t>.</w:t>
      </w:r>
    </w:p>
    <w:p w14:paraId="79FB3A4C" w14:textId="5736EDEC"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Times New Roman"/>
          <w:lang w:val="en-US" w:eastAsia="en-GB"/>
        </w:rPr>
        <w:t>ENQUIRIES</w:t>
      </w:r>
    </w:p>
    <w:p w14:paraId="3B85FE25" w14:textId="4E2F4AA6" w:rsidR="00067A28" w:rsidRDefault="0080268B" w:rsidP="00AE15EC">
      <w:pPr>
        <w:spacing w:before="100" w:beforeAutospacing="1" w:after="100" w:afterAutospacing="1" w:line="240" w:lineRule="auto"/>
        <w:jc w:val="both"/>
        <w:rPr>
          <w:rStyle w:val="Hyperkobling"/>
          <w:rFonts w:ascii="Verdana" w:hAnsi="Verdana" w:cs="Calibri"/>
        </w:rPr>
      </w:pPr>
      <w:r w:rsidRPr="0080268B">
        <w:rPr>
          <w:rFonts w:ascii="Verdana" w:eastAsia="Times New Roman" w:hAnsi="Verdana" w:cs="Calibri"/>
          <w:lang w:val="en-US" w:eastAsia="en-GB"/>
        </w:rPr>
        <w:t xml:space="preserve">Please visit the </w:t>
      </w:r>
      <w:r w:rsidRPr="0080268B">
        <w:rPr>
          <w:rFonts w:ascii="Verdana" w:eastAsia="Times New Roman" w:hAnsi="Verdana" w:cs="Calibri"/>
          <w:color w:val="0000FF"/>
          <w:lang w:val="en-US" w:eastAsia="en-GB"/>
        </w:rPr>
        <w:t xml:space="preserve">conference website </w:t>
      </w:r>
      <w:hyperlink r:id="rId7" w:history="1">
        <w:r w:rsidRPr="0080268B">
          <w:rPr>
            <w:rStyle w:val="Hyperkobling"/>
            <w:rFonts w:ascii="Verdana" w:hAnsi="Verdana" w:cs="Tahoma"/>
            <w:lang w:val="en-US"/>
          </w:rPr>
          <w:t>www.ntnu.edu/isl/alapp2020</w:t>
        </w:r>
      </w:hyperlink>
      <w:r w:rsidRPr="0080268B">
        <w:rPr>
          <w:rFonts w:ascii="Verdana" w:eastAsia="Times New Roman" w:hAnsi="Verdana" w:cs="Calibri"/>
          <w:lang w:val="en-US" w:eastAsia="en-GB"/>
        </w:rPr>
        <w:t xml:space="preserve">. For enquiries about abstract submission or other queries should be sent to the Local </w:t>
      </w:r>
      <w:proofErr w:type="spellStart"/>
      <w:r w:rsidRPr="0080268B">
        <w:rPr>
          <w:rFonts w:ascii="Verdana" w:eastAsia="Times New Roman" w:hAnsi="Verdana" w:cs="Calibri"/>
          <w:lang w:val="en-US" w:eastAsia="en-GB"/>
        </w:rPr>
        <w:t>Organising</w:t>
      </w:r>
      <w:proofErr w:type="spellEnd"/>
      <w:r w:rsidRPr="0080268B">
        <w:rPr>
          <w:rFonts w:ascii="Verdana" w:eastAsia="Times New Roman" w:hAnsi="Verdana" w:cs="Calibri"/>
          <w:lang w:val="en-US" w:eastAsia="en-GB"/>
        </w:rPr>
        <w:t xml:space="preserve"> Committee: </w:t>
      </w:r>
      <w:r w:rsidRPr="0080268B">
        <w:rPr>
          <w:rStyle w:val="apple-converted-space"/>
          <w:rFonts w:ascii="Verdana" w:hAnsi="Verdana" w:cs="Calibri"/>
          <w:color w:val="000000"/>
        </w:rPr>
        <w:t> </w:t>
      </w:r>
      <w:hyperlink r:id="rId8" w:history="1">
        <w:r w:rsidRPr="0080268B">
          <w:rPr>
            <w:rStyle w:val="Hyperkobling"/>
            <w:rFonts w:ascii="Verdana" w:hAnsi="Verdana" w:cs="Calibri"/>
          </w:rPr>
          <w:t>alapp@isl.ntnu.no</w:t>
        </w:r>
      </w:hyperlink>
    </w:p>
    <w:p w14:paraId="074F9DF2" w14:textId="77777777" w:rsidR="00AA3A99" w:rsidRPr="0080268B" w:rsidRDefault="00AA3A99" w:rsidP="00AA3A99">
      <w:pPr>
        <w:spacing w:before="100" w:beforeAutospacing="1" w:after="100" w:afterAutospacing="1" w:line="240" w:lineRule="auto"/>
        <w:rPr>
          <w:rFonts w:ascii="Verdana" w:eastAsia="Times New Roman" w:hAnsi="Verdana" w:cs="Times New Roman"/>
          <w:lang w:val="en-US" w:eastAsia="en-GB"/>
        </w:rPr>
      </w:pPr>
    </w:p>
    <w:p w14:paraId="1E7396E7" w14:textId="77777777" w:rsidR="002E6357" w:rsidRPr="0080268B" w:rsidRDefault="006E0004" w:rsidP="00382697">
      <w:pPr>
        <w:spacing w:after="0" w:line="240" w:lineRule="auto"/>
        <w:contextualSpacing/>
        <w:jc w:val="center"/>
        <w:rPr>
          <w:rFonts w:ascii="Verdana" w:hAnsi="Verdana"/>
          <w:bCs/>
          <w:lang w:val="en-US"/>
        </w:rPr>
      </w:pPr>
      <w:r w:rsidRPr="0080268B">
        <w:rPr>
          <w:rFonts w:ascii="Verdana" w:hAnsi="Verdana"/>
          <w:bCs/>
          <w:lang w:val="en-US"/>
        </w:rPr>
        <w:t>Local Organiz</w:t>
      </w:r>
      <w:r w:rsidR="002E6357" w:rsidRPr="0080268B">
        <w:rPr>
          <w:rFonts w:ascii="Verdana" w:hAnsi="Verdana"/>
          <w:bCs/>
          <w:lang w:val="en-US"/>
        </w:rPr>
        <w:t>ing Committee:</w:t>
      </w:r>
    </w:p>
    <w:p w14:paraId="5370DE01" w14:textId="77777777" w:rsidR="002E6357" w:rsidRPr="0080268B" w:rsidRDefault="008B0012" w:rsidP="00382697">
      <w:pPr>
        <w:spacing w:after="0" w:line="240" w:lineRule="auto"/>
        <w:contextualSpacing/>
        <w:jc w:val="center"/>
        <w:rPr>
          <w:rFonts w:ascii="Verdana" w:hAnsi="Verdana"/>
          <w:lang w:val="en-US"/>
        </w:rPr>
      </w:pPr>
      <w:r w:rsidRPr="0080268B">
        <w:rPr>
          <w:rFonts w:ascii="Verdana" w:hAnsi="Verdana"/>
          <w:lang w:val="en-US"/>
        </w:rPr>
        <w:t>Heidi Gilstad</w:t>
      </w:r>
      <w:r w:rsidR="00407C85" w:rsidRPr="0080268B">
        <w:rPr>
          <w:rFonts w:ascii="Verdana" w:hAnsi="Verdana"/>
          <w:lang w:val="en-US"/>
        </w:rPr>
        <w:t xml:space="preserve">, </w:t>
      </w:r>
      <w:r w:rsidR="002E6357" w:rsidRPr="0080268B">
        <w:rPr>
          <w:rFonts w:ascii="Verdana" w:hAnsi="Verdana"/>
          <w:lang w:val="en-US"/>
        </w:rPr>
        <w:t>G</w:t>
      </w:r>
      <w:r w:rsidR="00DE5174" w:rsidRPr="0080268B">
        <w:rPr>
          <w:rFonts w:ascii="Verdana" w:hAnsi="Verdana"/>
          <w:lang w:val="en-US"/>
        </w:rPr>
        <w:t>ø</w:t>
      </w:r>
      <w:r w:rsidR="002E6357" w:rsidRPr="0080268B">
        <w:rPr>
          <w:rFonts w:ascii="Verdana" w:hAnsi="Verdana"/>
          <w:lang w:val="en-US"/>
        </w:rPr>
        <w:t>ril Thomassen Hammerstad</w:t>
      </w:r>
      <w:r w:rsidR="00407C85" w:rsidRPr="0080268B">
        <w:rPr>
          <w:rFonts w:ascii="Verdana" w:hAnsi="Verdana"/>
          <w:lang w:val="en-US"/>
        </w:rPr>
        <w:t xml:space="preserve"> and Anna-Lena Nilsson</w:t>
      </w:r>
    </w:p>
    <w:p w14:paraId="2C01AE25" w14:textId="77777777" w:rsidR="00BA0227" w:rsidRPr="0080268B" w:rsidRDefault="00154ECD" w:rsidP="00382697">
      <w:pPr>
        <w:spacing w:after="0" w:line="240" w:lineRule="auto"/>
        <w:contextualSpacing/>
        <w:jc w:val="center"/>
        <w:rPr>
          <w:rFonts w:ascii="Verdana" w:hAnsi="Verdana"/>
          <w:lang w:val="en-US"/>
        </w:rPr>
      </w:pPr>
      <w:r w:rsidRPr="0080268B">
        <w:rPr>
          <w:rFonts w:ascii="Verdana" w:hAnsi="Verdana"/>
          <w:lang w:val="en-US"/>
        </w:rPr>
        <w:t>ALAPP Founding Advisor:</w:t>
      </w:r>
    </w:p>
    <w:p w14:paraId="57829CDA" w14:textId="77777777" w:rsidR="002E6357" w:rsidRPr="0080268B" w:rsidRDefault="00154ECD" w:rsidP="00382697">
      <w:pPr>
        <w:spacing w:after="0" w:line="240" w:lineRule="auto"/>
        <w:contextualSpacing/>
        <w:jc w:val="center"/>
        <w:rPr>
          <w:rFonts w:ascii="Verdana" w:hAnsi="Verdana"/>
          <w:lang w:val="en-US"/>
        </w:rPr>
      </w:pPr>
      <w:r w:rsidRPr="0080268B">
        <w:rPr>
          <w:rFonts w:ascii="Verdana" w:hAnsi="Verdana"/>
          <w:lang w:val="en-US"/>
        </w:rPr>
        <w:t>Srikant Sarangi, Aalborg University</w:t>
      </w:r>
    </w:p>
    <w:p w14:paraId="36A51844" w14:textId="77777777" w:rsidR="00187B2F" w:rsidRPr="0080268B" w:rsidRDefault="00187B2F" w:rsidP="00382697">
      <w:pPr>
        <w:spacing w:line="240" w:lineRule="auto"/>
        <w:contextualSpacing/>
        <w:jc w:val="center"/>
        <w:rPr>
          <w:rFonts w:ascii="Verdana" w:hAnsi="Verdana" w:cs="Tahoma"/>
          <w:lang w:val="en-US"/>
        </w:rPr>
      </w:pPr>
      <w:r w:rsidRPr="0080268B">
        <w:rPr>
          <w:rFonts w:ascii="Verdana" w:eastAsia="Arial" w:hAnsi="Verdana" w:cs="Tahoma"/>
          <w:noProof/>
          <w:lang w:val="en-GB" w:eastAsia="en-GB"/>
        </w:rPr>
        <w:drawing>
          <wp:anchor distT="0" distB="0" distL="0" distR="0" simplePos="0" relativeHeight="251659264" behindDoc="0" locked="0" layoutInCell="1" allowOverlap="1" wp14:anchorId="1388BCC3" wp14:editId="7FBE4BA5">
            <wp:simplePos x="0" y="0"/>
            <wp:positionH relativeFrom="page">
              <wp:posOffset>5339561</wp:posOffset>
            </wp:positionH>
            <wp:positionV relativeFrom="paragraph">
              <wp:posOffset>104140</wp:posOffset>
            </wp:positionV>
            <wp:extent cx="1258570" cy="76962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9" cstate="print"/>
                    <a:stretch>
                      <a:fillRect/>
                    </a:stretch>
                  </pic:blipFill>
                  <pic:spPr>
                    <a:xfrm>
                      <a:off x="0" y="0"/>
                      <a:ext cx="1258570" cy="769620"/>
                    </a:xfrm>
                    <a:prstGeom prst="rect">
                      <a:avLst/>
                    </a:prstGeom>
                  </pic:spPr>
                </pic:pic>
              </a:graphicData>
            </a:graphic>
          </wp:anchor>
        </w:drawing>
      </w:r>
    </w:p>
    <w:p w14:paraId="76A0B73A" w14:textId="77777777" w:rsidR="002E6357" w:rsidRPr="0080268B" w:rsidRDefault="00187B2F" w:rsidP="00187B2F">
      <w:pPr>
        <w:spacing w:line="240" w:lineRule="auto"/>
        <w:rPr>
          <w:rFonts w:ascii="Verdana" w:hAnsi="Verdana" w:cs="Tahoma"/>
          <w:sz w:val="24"/>
          <w:szCs w:val="24"/>
          <w:lang w:val="en-US"/>
        </w:rPr>
      </w:pPr>
      <w:r w:rsidRPr="0080268B">
        <w:rPr>
          <w:rFonts w:ascii="Verdana" w:hAnsi="Verdana" w:cs="Tahoma"/>
          <w:noProof/>
          <w:sz w:val="24"/>
          <w:szCs w:val="24"/>
          <w:lang w:val="en-GB" w:eastAsia="en-GB"/>
        </w:rPr>
        <w:drawing>
          <wp:inline distT="0" distB="0" distL="0" distR="0" wp14:anchorId="4268EBBB" wp14:editId="4E284943">
            <wp:extent cx="2320007" cy="516386"/>
            <wp:effectExtent l="0" t="0" r="4445" b="444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KE VEKTOR LOGO_sekom_eng[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8415" cy="538290"/>
                    </a:xfrm>
                    <a:prstGeom prst="rect">
                      <a:avLst/>
                    </a:prstGeom>
                  </pic:spPr>
                </pic:pic>
              </a:graphicData>
            </a:graphic>
          </wp:inline>
        </w:drawing>
      </w:r>
    </w:p>
    <w:sectPr w:rsidR="002E6357" w:rsidRPr="00802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E3BB2"/>
    <w:multiLevelType w:val="hybridMultilevel"/>
    <w:tmpl w:val="C4D48A0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2D6069F5"/>
    <w:multiLevelType w:val="multilevel"/>
    <w:tmpl w:val="4B96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D0A08"/>
    <w:multiLevelType w:val="multilevel"/>
    <w:tmpl w:val="29DC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D96"/>
    <w:rsid w:val="00002A18"/>
    <w:rsid w:val="00067A28"/>
    <w:rsid w:val="000E645E"/>
    <w:rsid w:val="001234A9"/>
    <w:rsid w:val="00154ECD"/>
    <w:rsid w:val="00181B56"/>
    <w:rsid w:val="00187B2F"/>
    <w:rsid w:val="001A3846"/>
    <w:rsid w:val="002171BA"/>
    <w:rsid w:val="002E6357"/>
    <w:rsid w:val="00325BE9"/>
    <w:rsid w:val="00382697"/>
    <w:rsid w:val="004066F7"/>
    <w:rsid w:val="00407C85"/>
    <w:rsid w:val="00413BF0"/>
    <w:rsid w:val="00497950"/>
    <w:rsid w:val="004C393B"/>
    <w:rsid w:val="004C643E"/>
    <w:rsid w:val="00515437"/>
    <w:rsid w:val="005B6946"/>
    <w:rsid w:val="006E0004"/>
    <w:rsid w:val="007277D4"/>
    <w:rsid w:val="00740ECE"/>
    <w:rsid w:val="00755615"/>
    <w:rsid w:val="0080268B"/>
    <w:rsid w:val="00870BEB"/>
    <w:rsid w:val="008A499D"/>
    <w:rsid w:val="008B0012"/>
    <w:rsid w:val="00A249D6"/>
    <w:rsid w:val="00AA3A99"/>
    <w:rsid w:val="00AE15EC"/>
    <w:rsid w:val="00BA0227"/>
    <w:rsid w:val="00C637CE"/>
    <w:rsid w:val="00DE5174"/>
    <w:rsid w:val="00E77346"/>
    <w:rsid w:val="00F10B5E"/>
    <w:rsid w:val="00F33A22"/>
    <w:rsid w:val="00F61D96"/>
    <w:rsid w:val="00FF036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ED06"/>
  <w15:chartTrackingRefBased/>
  <w15:docId w15:val="{9C39A3D0-F1AC-45D3-BF7F-F2E75BCA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4">
    <w:name w:val="heading 4"/>
    <w:basedOn w:val="Normal"/>
    <w:link w:val="Overskrift4Tegn"/>
    <w:uiPriority w:val="9"/>
    <w:qFormat/>
    <w:rsid w:val="0080268B"/>
    <w:pPr>
      <w:spacing w:before="100" w:beforeAutospacing="1" w:after="100" w:afterAutospacing="1" w:line="240" w:lineRule="auto"/>
      <w:outlineLvl w:val="3"/>
    </w:pPr>
    <w:rPr>
      <w:rFonts w:ascii="Times New Roman" w:eastAsia="Times New Roman" w:hAnsi="Times New Roman" w:cs="Times New Roman"/>
      <w:b/>
      <w:bCs/>
      <w:sz w:val="24"/>
      <w:szCs w:val="24"/>
      <w:lang w:val="nb-NO"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249D6"/>
    <w:pPr>
      <w:ind w:left="720"/>
      <w:contextualSpacing/>
    </w:pPr>
  </w:style>
  <w:style w:type="character" w:styleId="Hyperkobling">
    <w:name w:val="Hyperlink"/>
    <w:basedOn w:val="Standardskriftforavsnitt"/>
    <w:uiPriority w:val="99"/>
    <w:unhideWhenUsed/>
    <w:rsid w:val="00002A18"/>
    <w:rPr>
      <w:color w:val="0563C1" w:themeColor="hyperlink"/>
      <w:u w:val="single"/>
    </w:rPr>
  </w:style>
  <w:style w:type="character" w:customStyle="1" w:styleId="apple-converted-space">
    <w:name w:val="apple-converted-space"/>
    <w:basedOn w:val="Standardskriftforavsnitt"/>
    <w:rsid w:val="00DE5174"/>
  </w:style>
  <w:style w:type="character" w:customStyle="1" w:styleId="UnresolvedMention1">
    <w:name w:val="Unresolved Mention1"/>
    <w:basedOn w:val="Standardskriftforavsnitt"/>
    <w:uiPriority w:val="99"/>
    <w:semiHidden/>
    <w:unhideWhenUsed/>
    <w:rsid w:val="00382697"/>
    <w:rPr>
      <w:color w:val="605E5C"/>
      <w:shd w:val="clear" w:color="auto" w:fill="E1DFDD"/>
    </w:rPr>
  </w:style>
  <w:style w:type="paragraph" w:styleId="NormalWeb">
    <w:name w:val="Normal (Web)"/>
    <w:basedOn w:val="Normal"/>
    <w:uiPriority w:val="99"/>
    <w:semiHidden/>
    <w:unhideWhenUsed/>
    <w:rsid w:val="0080268B"/>
    <w:pPr>
      <w:spacing w:before="100" w:beforeAutospacing="1" w:after="100" w:afterAutospacing="1" w:line="240" w:lineRule="auto"/>
    </w:pPr>
    <w:rPr>
      <w:rFonts w:ascii="Times New Roman" w:eastAsia="Times New Roman" w:hAnsi="Times New Roman" w:cs="Times New Roman"/>
      <w:sz w:val="24"/>
      <w:szCs w:val="24"/>
      <w:lang w:val="nb-NO" w:eastAsia="en-GB"/>
    </w:rPr>
  </w:style>
  <w:style w:type="character" w:styleId="Fulgthyperkobling">
    <w:name w:val="FollowedHyperlink"/>
    <w:basedOn w:val="Standardskriftforavsnitt"/>
    <w:uiPriority w:val="99"/>
    <w:semiHidden/>
    <w:unhideWhenUsed/>
    <w:rsid w:val="0080268B"/>
    <w:rPr>
      <w:color w:val="954F72" w:themeColor="followedHyperlink"/>
      <w:u w:val="single"/>
    </w:rPr>
  </w:style>
  <w:style w:type="character" w:customStyle="1" w:styleId="person-worksfor">
    <w:name w:val="person-worksfor"/>
    <w:basedOn w:val="Standardskriftforavsnitt"/>
    <w:rsid w:val="0080268B"/>
  </w:style>
  <w:style w:type="character" w:customStyle="1" w:styleId="person-affiliation">
    <w:name w:val="person-affiliation"/>
    <w:basedOn w:val="Standardskriftforavsnitt"/>
    <w:rsid w:val="0080268B"/>
  </w:style>
  <w:style w:type="character" w:customStyle="1" w:styleId="Overskrift4Tegn">
    <w:name w:val="Overskrift 4 Tegn"/>
    <w:basedOn w:val="Standardskriftforavsnitt"/>
    <w:link w:val="Overskrift4"/>
    <w:uiPriority w:val="9"/>
    <w:rsid w:val="0080268B"/>
    <w:rPr>
      <w:rFonts w:ascii="Times New Roman" w:eastAsia="Times New Roman" w:hAnsi="Times New Roman" w:cs="Times New Roman"/>
      <w:b/>
      <w:bCs/>
      <w:sz w:val="24"/>
      <w:szCs w:val="24"/>
      <w:lang w:val="nb-NO" w:eastAsia="en-GB"/>
    </w:rPr>
  </w:style>
  <w:style w:type="character" w:styleId="Sterk">
    <w:name w:val="Strong"/>
    <w:basedOn w:val="Standardskriftforavsnitt"/>
    <w:uiPriority w:val="22"/>
    <w:qFormat/>
    <w:rsid w:val="0080268B"/>
    <w:rPr>
      <w:b/>
      <w:bCs/>
    </w:rPr>
  </w:style>
  <w:style w:type="character" w:styleId="Ulstomtale">
    <w:name w:val="Unresolved Mention"/>
    <w:basedOn w:val="Standardskriftforavsnitt"/>
    <w:uiPriority w:val="99"/>
    <w:semiHidden/>
    <w:unhideWhenUsed/>
    <w:rsid w:val="00325BE9"/>
    <w:rPr>
      <w:color w:val="605E5C"/>
      <w:shd w:val="clear" w:color="auto" w:fill="E1DFDD"/>
    </w:rPr>
  </w:style>
  <w:style w:type="paragraph" w:styleId="Bobletekst">
    <w:name w:val="Balloon Text"/>
    <w:basedOn w:val="Normal"/>
    <w:link w:val="BobletekstTegn"/>
    <w:uiPriority w:val="99"/>
    <w:semiHidden/>
    <w:unhideWhenUsed/>
    <w:rsid w:val="005B694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B6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8241">
      <w:bodyDiv w:val="1"/>
      <w:marLeft w:val="0"/>
      <w:marRight w:val="0"/>
      <w:marTop w:val="0"/>
      <w:marBottom w:val="0"/>
      <w:divBdr>
        <w:top w:val="none" w:sz="0" w:space="0" w:color="auto"/>
        <w:left w:val="none" w:sz="0" w:space="0" w:color="auto"/>
        <w:bottom w:val="none" w:sz="0" w:space="0" w:color="auto"/>
        <w:right w:val="none" w:sz="0" w:space="0" w:color="auto"/>
      </w:divBdr>
    </w:div>
    <w:div w:id="433208494">
      <w:bodyDiv w:val="1"/>
      <w:marLeft w:val="0"/>
      <w:marRight w:val="0"/>
      <w:marTop w:val="0"/>
      <w:marBottom w:val="0"/>
      <w:divBdr>
        <w:top w:val="none" w:sz="0" w:space="0" w:color="auto"/>
        <w:left w:val="none" w:sz="0" w:space="0" w:color="auto"/>
        <w:bottom w:val="none" w:sz="0" w:space="0" w:color="auto"/>
        <w:right w:val="none" w:sz="0" w:space="0" w:color="auto"/>
      </w:divBdr>
    </w:div>
    <w:div w:id="686562041">
      <w:bodyDiv w:val="1"/>
      <w:marLeft w:val="0"/>
      <w:marRight w:val="0"/>
      <w:marTop w:val="0"/>
      <w:marBottom w:val="0"/>
      <w:divBdr>
        <w:top w:val="none" w:sz="0" w:space="0" w:color="auto"/>
        <w:left w:val="none" w:sz="0" w:space="0" w:color="auto"/>
        <w:bottom w:val="none" w:sz="0" w:space="0" w:color="auto"/>
        <w:right w:val="none" w:sz="0" w:space="0" w:color="auto"/>
      </w:divBdr>
    </w:div>
    <w:div w:id="808135432">
      <w:bodyDiv w:val="1"/>
      <w:marLeft w:val="0"/>
      <w:marRight w:val="0"/>
      <w:marTop w:val="0"/>
      <w:marBottom w:val="0"/>
      <w:divBdr>
        <w:top w:val="none" w:sz="0" w:space="0" w:color="auto"/>
        <w:left w:val="none" w:sz="0" w:space="0" w:color="auto"/>
        <w:bottom w:val="none" w:sz="0" w:space="0" w:color="auto"/>
        <w:right w:val="none" w:sz="0" w:space="0" w:color="auto"/>
      </w:divBdr>
      <w:divsChild>
        <w:div w:id="1879663645">
          <w:marLeft w:val="0"/>
          <w:marRight w:val="0"/>
          <w:marTop w:val="0"/>
          <w:marBottom w:val="0"/>
          <w:divBdr>
            <w:top w:val="none" w:sz="0" w:space="0" w:color="auto"/>
            <w:left w:val="none" w:sz="0" w:space="0" w:color="auto"/>
            <w:bottom w:val="none" w:sz="0" w:space="0" w:color="auto"/>
            <w:right w:val="none" w:sz="0" w:space="0" w:color="auto"/>
          </w:divBdr>
          <w:divsChild>
            <w:div w:id="129136057">
              <w:marLeft w:val="0"/>
              <w:marRight w:val="0"/>
              <w:marTop w:val="0"/>
              <w:marBottom w:val="0"/>
              <w:divBdr>
                <w:top w:val="none" w:sz="0" w:space="0" w:color="auto"/>
                <w:left w:val="none" w:sz="0" w:space="0" w:color="auto"/>
                <w:bottom w:val="none" w:sz="0" w:space="0" w:color="auto"/>
                <w:right w:val="none" w:sz="0" w:space="0" w:color="auto"/>
              </w:divBdr>
              <w:divsChild>
                <w:div w:id="19327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7192">
          <w:marLeft w:val="0"/>
          <w:marRight w:val="0"/>
          <w:marTop w:val="0"/>
          <w:marBottom w:val="0"/>
          <w:divBdr>
            <w:top w:val="none" w:sz="0" w:space="0" w:color="auto"/>
            <w:left w:val="none" w:sz="0" w:space="0" w:color="auto"/>
            <w:bottom w:val="none" w:sz="0" w:space="0" w:color="auto"/>
            <w:right w:val="none" w:sz="0" w:space="0" w:color="auto"/>
          </w:divBdr>
          <w:divsChild>
            <w:div w:id="2069185271">
              <w:marLeft w:val="0"/>
              <w:marRight w:val="0"/>
              <w:marTop w:val="0"/>
              <w:marBottom w:val="0"/>
              <w:divBdr>
                <w:top w:val="none" w:sz="0" w:space="0" w:color="auto"/>
                <w:left w:val="none" w:sz="0" w:space="0" w:color="auto"/>
                <w:bottom w:val="none" w:sz="0" w:space="0" w:color="auto"/>
                <w:right w:val="none" w:sz="0" w:space="0" w:color="auto"/>
              </w:divBdr>
              <w:divsChild>
                <w:div w:id="10691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879">
          <w:marLeft w:val="0"/>
          <w:marRight w:val="0"/>
          <w:marTop w:val="0"/>
          <w:marBottom w:val="0"/>
          <w:divBdr>
            <w:top w:val="none" w:sz="0" w:space="0" w:color="auto"/>
            <w:left w:val="none" w:sz="0" w:space="0" w:color="auto"/>
            <w:bottom w:val="none" w:sz="0" w:space="0" w:color="auto"/>
            <w:right w:val="none" w:sz="0" w:space="0" w:color="auto"/>
          </w:divBdr>
          <w:divsChild>
            <w:div w:id="775447769">
              <w:marLeft w:val="0"/>
              <w:marRight w:val="0"/>
              <w:marTop w:val="0"/>
              <w:marBottom w:val="0"/>
              <w:divBdr>
                <w:top w:val="none" w:sz="0" w:space="0" w:color="auto"/>
                <w:left w:val="none" w:sz="0" w:space="0" w:color="auto"/>
                <w:bottom w:val="none" w:sz="0" w:space="0" w:color="auto"/>
                <w:right w:val="none" w:sz="0" w:space="0" w:color="auto"/>
              </w:divBdr>
              <w:divsChild>
                <w:div w:id="14433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37589">
      <w:bodyDiv w:val="1"/>
      <w:marLeft w:val="0"/>
      <w:marRight w:val="0"/>
      <w:marTop w:val="0"/>
      <w:marBottom w:val="0"/>
      <w:divBdr>
        <w:top w:val="none" w:sz="0" w:space="0" w:color="auto"/>
        <w:left w:val="none" w:sz="0" w:space="0" w:color="auto"/>
        <w:bottom w:val="none" w:sz="0" w:space="0" w:color="auto"/>
        <w:right w:val="none" w:sz="0" w:space="0" w:color="auto"/>
      </w:divBdr>
    </w:div>
    <w:div w:id="1406103872">
      <w:bodyDiv w:val="1"/>
      <w:marLeft w:val="0"/>
      <w:marRight w:val="0"/>
      <w:marTop w:val="0"/>
      <w:marBottom w:val="0"/>
      <w:divBdr>
        <w:top w:val="none" w:sz="0" w:space="0" w:color="auto"/>
        <w:left w:val="none" w:sz="0" w:space="0" w:color="auto"/>
        <w:bottom w:val="none" w:sz="0" w:space="0" w:color="auto"/>
        <w:right w:val="none" w:sz="0" w:space="0" w:color="auto"/>
      </w:divBdr>
    </w:div>
    <w:div w:id="1735277303">
      <w:bodyDiv w:val="1"/>
      <w:marLeft w:val="0"/>
      <w:marRight w:val="0"/>
      <w:marTop w:val="0"/>
      <w:marBottom w:val="0"/>
      <w:divBdr>
        <w:top w:val="none" w:sz="0" w:space="0" w:color="auto"/>
        <w:left w:val="none" w:sz="0" w:space="0" w:color="auto"/>
        <w:bottom w:val="none" w:sz="0" w:space="0" w:color="auto"/>
        <w:right w:val="none" w:sz="0" w:space="0" w:color="auto"/>
      </w:divBdr>
      <w:divsChild>
        <w:div w:id="802507434">
          <w:marLeft w:val="0"/>
          <w:marRight w:val="0"/>
          <w:marTop w:val="0"/>
          <w:marBottom w:val="0"/>
          <w:divBdr>
            <w:top w:val="none" w:sz="0" w:space="0" w:color="auto"/>
            <w:left w:val="none" w:sz="0" w:space="0" w:color="auto"/>
            <w:bottom w:val="none" w:sz="0" w:space="0" w:color="auto"/>
            <w:right w:val="none" w:sz="0" w:space="0" w:color="auto"/>
          </w:divBdr>
          <w:divsChild>
            <w:div w:id="1884175926">
              <w:marLeft w:val="0"/>
              <w:marRight w:val="0"/>
              <w:marTop w:val="0"/>
              <w:marBottom w:val="0"/>
              <w:divBdr>
                <w:top w:val="none" w:sz="0" w:space="0" w:color="auto"/>
                <w:left w:val="none" w:sz="0" w:space="0" w:color="auto"/>
                <w:bottom w:val="none" w:sz="0" w:space="0" w:color="auto"/>
                <w:right w:val="none" w:sz="0" w:space="0" w:color="auto"/>
              </w:divBdr>
              <w:divsChild>
                <w:div w:id="8424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pp@isl.ntnu.no" TargetMode="External"/><Relationship Id="rId3" Type="http://schemas.openxmlformats.org/officeDocument/2006/relationships/settings" Target="settings.xml"/><Relationship Id="rId7" Type="http://schemas.openxmlformats.org/officeDocument/2006/relationships/hyperlink" Target="http://www.ntnu.edu/isl/alapp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tnu.edu/isl/alapp202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5002</Characters>
  <Application>Microsoft Office Word</Application>
  <DocSecurity>4</DocSecurity>
  <Lines>41</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Shameem Rafik-Galea</dc:creator>
  <cp:keywords/>
  <dc:description/>
  <cp:lastModifiedBy>Tone Fredriksen Ydse</cp:lastModifiedBy>
  <cp:revision>2</cp:revision>
  <dcterms:created xsi:type="dcterms:W3CDTF">2019-11-06T14:22:00Z</dcterms:created>
  <dcterms:modified xsi:type="dcterms:W3CDTF">2019-11-06T14:22:00Z</dcterms:modified>
</cp:coreProperties>
</file>